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77E" w:rsidRPr="00FF5DBA" w:rsidRDefault="0001377E" w:rsidP="0001377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Tw Cen MT" w:eastAsia="MS UI Gothic" w:hAnsi="Tw Cen MT"/>
          <w:b/>
          <w:sz w:val="26"/>
          <w:szCs w:val="26"/>
          <w:u w:val="single"/>
          <w:lang w:eastAsia="pt-BR"/>
        </w:rPr>
      </w:pPr>
      <w:r w:rsidRPr="00FF5DBA">
        <w:rPr>
          <w:rFonts w:ascii="Tw Cen MT" w:eastAsia="MS UI Gothic" w:hAnsi="Tw Cen MT"/>
          <w:b/>
          <w:sz w:val="26"/>
          <w:szCs w:val="26"/>
          <w:u w:val="single"/>
          <w:lang w:eastAsia="pt-BR"/>
        </w:rPr>
        <w:t>ANEXO VIII – TERMO DE REFERÊNCIA</w:t>
      </w:r>
    </w:p>
    <w:p w:rsidR="0001377E" w:rsidRPr="00FF5DBA" w:rsidRDefault="0001377E" w:rsidP="0001377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Tw Cen MT" w:eastAsia="MS UI Gothic" w:hAnsi="Tw Cen MT"/>
          <w:b/>
          <w:sz w:val="26"/>
          <w:szCs w:val="26"/>
          <w:u w:val="single"/>
          <w:lang w:eastAsia="pt-BR"/>
        </w:rPr>
      </w:pPr>
    </w:p>
    <w:p w:rsidR="0001377E" w:rsidRPr="00FF5DBA" w:rsidRDefault="0001377E" w:rsidP="0001377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Tw Cen MT" w:eastAsia="MS UI Gothic" w:hAnsi="Tw Cen MT"/>
          <w:b/>
          <w:sz w:val="26"/>
          <w:szCs w:val="26"/>
          <w:u w:val="single"/>
          <w:lang w:eastAsia="pt-BR"/>
        </w:rPr>
      </w:pPr>
    </w:p>
    <w:p w:rsidR="0001377E" w:rsidRPr="00FF5DBA" w:rsidRDefault="0001377E" w:rsidP="0001377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Tw Cen MT" w:eastAsia="MS UI Gothic" w:hAnsi="Tw Cen MT"/>
          <w:b/>
          <w:sz w:val="26"/>
          <w:szCs w:val="26"/>
          <w:u w:val="single"/>
          <w:lang w:eastAsia="pt-BR"/>
        </w:rPr>
      </w:pPr>
    </w:p>
    <w:p w:rsidR="0001377E" w:rsidRPr="00FF5DBA" w:rsidRDefault="0001377E" w:rsidP="0001377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Tw Cen MT" w:eastAsia="MS UI Gothic" w:hAnsi="Tw Cen MT"/>
          <w:b/>
          <w:sz w:val="26"/>
          <w:szCs w:val="26"/>
          <w:u w:val="single"/>
          <w:lang w:eastAsia="pt-BR"/>
        </w:rPr>
      </w:pPr>
      <w:r w:rsidRPr="00FF5DBA">
        <w:rPr>
          <w:rFonts w:ascii="Tw Cen MT" w:eastAsia="MS UI Gothic" w:hAnsi="Tw Cen MT"/>
          <w:b/>
          <w:sz w:val="26"/>
          <w:szCs w:val="26"/>
          <w:u w:val="single"/>
          <w:lang w:eastAsia="pt-BR"/>
        </w:rPr>
        <w:t>PREGÃO PRESENCIAL Nº 14/2021</w:t>
      </w:r>
    </w:p>
    <w:p w:rsidR="0001377E" w:rsidRPr="00FF5DBA" w:rsidRDefault="0001377E" w:rsidP="0001377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Tw Cen MT" w:eastAsia="MS UI Gothic" w:hAnsi="Tw Cen MT"/>
          <w:b/>
          <w:sz w:val="26"/>
          <w:szCs w:val="26"/>
          <w:u w:val="single"/>
          <w:lang w:eastAsia="pt-BR"/>
        </w:rPr>
      </w:pPr>
      <w:r w:rsidRPr="00FF5DBA">
        <w:rPr>
          <w:rFonts w:ascii="Tw Cen MT" w:eastAsia="MS UI Gothic" w:hAnsi="Tw Cen MT"/>
          <w:b/>
          <w:sz w:val="26"/>
          <w:szCs w:val="26"/>
          <w:u w:val="single"/>
          <w:lang w:eastAsia="pt-BR"/>
        </w:rPr>
        <w:t>Processo de Licitação nº 27/2021</w:t>
      </w:r>
    </w:p>
    <w:p w:rsidR="0001377E" w:rsidRPr="00FF5DBA" w:rsidRDefault="0001377E" w:rsidP="0001377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Tw Cen MT" w:eastAsia="MS UI Gothic" w:hAnsi="Tw Cen MT"/>
          <w:b/>
          <w:sz w:val="26"/>
          <w:szCs w:val="26"/>
          <w:u w:val="single"/>
          <w:lang w:eastAsia="pt-BR"/>
        </w:rPr>
      </w:pPr>
    </w:p>
    <w:p w:rsidR="0001377E" w:rsidRPr="00FF5DBA" w:rsidRDefault="0001377E" w:rsidP="0001377E">
      <w:pPr>
        <w:jc w:val="center"/>
        <w:rPr>
          <w:rFonts w:ascii="Tw Cen MT" w:eastAsia="MS UI Gothic" w:hAnsi="Tw Cen MT"/>
          <w:b/>
          <w:sz w:val="26"/>
          <w:szCs w:val="26"/>
          <w:u w:val="single"/>
          <w:lang w:eastAsia="pt-BR"/>
        </w:rPr>
      </w:pPr>
    </w:p>
    <w:p w:rsidR="0001377E" w:rsidRPr="00FF5DBA" w:rsidRDefault="0001377E" w:rsidP="0001377E">
      <w:pPr>
        <w:jc w:val="both"/>
        <w:rPr>
          <w:rFonts w:ascii="Tw Cen MT" w:eastAsia="MS UI Gothic" w:hAnsi="Tw Cen MT"/>
          <w:b/>
          <w:sz w:val="26"/>
          <w:szCs w:val="26"/>
          <w:u w:val="single"/>
          <w:lang w:eastAsia="pt-BR"/>
        </w:rPr>
      </w:pPr>
      <w:r w:rsidRPr="00FF5DBA">
        <w:rPr>
          <w:rFonts w:ascii="Tw Cen MT" w:eastAsia="MS UI Gothic" w:hAnsi="Tw Cen MT"/>
          <w:b/>
          <w:sz w:val="26"/>
          <w:szCs w:val="26"/>
          <w:lang w:eastAsia="pt-BR"/>
        </w:rPr>
        <w:t>1 -</w:t>
      </w:r>
      <w:r w:rsidRPr="00FF5DBA">
        <w:rPr>
          <w:rFonts w:ascii="Tw Cen MT" w:eastAsia="MS UI Gothic" w:hAnsi="Tw Cen MT"/>
          <w:b/>
          <w:sz w:val="26"/>
          <w:szCs w:val="26"/>
          <w:u w:val="single"/>
          <w:lang w:eastAsia="pt-BR"/>
        </w:rPr>
        <w:t xml:space="preserve"> AQUISIÇÃO DE </w:t>
      </w:r>
      <w:r w:rsidR="00FF5DBA" w:rsidRPr="00FF5DBA">
        <w:rPr>
          <w:rFonts w:ascii="Tw Cen MT" w:eastAsia="MS UI Gothic" w:hAnsi="Tw Cen MT"/>
          <w:b/>
          <w:sz w:val="26"/>
          <w:szCs w:val="26"/>
          <w:u w:val="single"/>
          <w:lang w:eastAsia="pt-BR"/>
        </w:rPr>
        <w:t>22 (VINTE E DOIS) PROJETORES MULTIMÍDIA E 22 (VINTE E DUAS) TELAS DE PROJEÇÃO, AFEITOS A ÁREA DA EDUCAÇÃO DO MUNICÍPIO SENDO:</w:t>
      </w:r>
    </w:p>
    <w:p w:rsidR="0001377E" w:rsidRPr="00FF5DBA" w:rsidRDefault="0001377E" w:rsidP="006043EE">
      <w:pPr>
        <w:jc w:val="both"/>
        <w:rPr>
          <w:rFonts w:ascii="Tw Cen MT" w:hAnsi="Tw Cen MT"/>
          <w:sz w:val="26"/>
          <w:szCs w:val="26"/>
        </w:rPr>
      </w:pPr>
    </w:p>
    <w:p w:rsidR="0001377E" w:rsidRPr="00FF5DBA" w:rsidRDefault="0001377E" w:rsidP="006043EE">
      <w:pPr>
        <w:jc w:val="both"/>
        <w:rPr>
          <w:rFonts w:ascii="Tw Cen MT" w:hAnsi="Tw Cen MT"/>
          <w:sz w:val="26"/>
          <w:szCs w:val="26"/>
        </w:rPr>
      </w:pPr>
    </w:p>
    <w:p w:rsidR="006043EE" w:rsidRPr="00FF5DBA" w:rsidRDefault="00FF5DBA" w:rsidP="006043EE">
      <w:pPr>
        <w:jc w:val="both"/>
        <w:rPr>
          <w:rFonts w:ascii="Tw Cen MT" w:hAnsi="Tw Cen MT"/>
          <w:b/>
          <w:sz w:val="26"/>
          <w:szCs w:val="26"/>
          <w:u w:val="single"/>
        </w:rPr>
      </w:pPr>
      <w:r w:rsidRPr="00FF5DBA">
        <w:rPr>
          <w:rFonts w:ascii="Tw Cen MT" w:hAnsi="Tw Cen MT"/>
          <w:b/>
          <w:sz w:val="26"/>
          <w:szCs w:val="26"/>
          <w:u w:val="single"/>
        </w:rPr>
        <w:t xml:space="preserve">1.1 - </w:t>
      </w:r>
      <w:r w:rsidR="006043EE" w:rsidRPr="00FF5DBA">
        <w:rPr>
          <w:rFonts w:ascii="Tw Cen MT" w:hAnsi="Tw Cen MT"/>
          <w:b/>
          <w:sz w:val="26"/>
          <w:szCs w:val="26"/>
          <w:u w:val="single"/>
        </w:rPr>
        <w:t>PROJETOR MULTIMÍDIA (DATASHOW)</w:t>
      </w:r>
    </w:p>
    <w:p w:rsidR="006043EE" w:rsidRPr="00FF5DBA" w:rsidRDefault="006043EE" w:rsidP="006043EE">
      <w:pPr>
        <w:jc w:val="both"/>
        <w:rPr>
          <w:rFonts w:ascii="Tw Cen MT" w:hAnsi="Tw Cen MT"/>
          <w:sz w:val="26"/>
          <w:szCs w:val="26"/>
        </w:rPr>
      </w:pPr>
    </w:p>
    <w:p w:rsidR="006043EE" w:rsidRPr="00FF5DBA" w:rsidRDefault="006043EE" w:rsidP="006043EE">
      <w:pPr>
        <w:jc w:val="both"/>
        <w:rPr>
          <w:rFonts w:ascii="Tw Cen MT" w:hAnsi="Tw Cen MT"/>
          <w:b/>
          <w:sz w:val="26"/>
          <w:szCs w:val="26"/>
          <w:u w:val="single"/>
        </w:rPr>
      </w:pPr>
      <w:r w:rsidRPr="00FF5DBA">
        <w:rPr>
          <w:rFonts w:ascii="Tw Cen MT" w:hAnsi="Tw Cen MT"/>
          <w:b/>
          <w:sz w:val="26"/>
          <w:szCs w:val="26"/>
          <w:u w:val="single"/>
        </w:rPr>
        <w:t>Especificações:</w:t>
      </w:r>
    </w:p>
    <w:p w:rsidR="006043EE" w:rsidRPr="00FF5DBA" w:rsidRDefault="006043EE" w:rsidP="006043EE">
      <w:pPr>
        <w:jc w:val="both"/>
        <w:rPr>
          <w:rFonts w:ascii="Tw Cen MT" w:hAnsi="Tw Cen MT"/>
          <w:sz w:val="26"/>
          <w:szCs w:val="26"/>
        </w:rPr>
      </w:pPr>
      <w:r w:rsidRPr="00FF5DBA">
        <w:rPr>
          <w:rFonts w:ascii="Tw Cen MT" w:hAnsi="Tw Cen MT"/>
          <w:sz w:val="26"/>
          <w:szCs w:val="26"/>
        </w:rPr>
        <w:t xml:space="preserve">- Segurança: Trava </w:t>
      </w:r>
      <w:proofErr w:type="spellStart"/>
      <w:r w:rsidRPr="00FF5DBA">
        <w:rPr>
          <w:rFonts w:ascii="Tw Cen MT" w:hAnsi="Tw Cen MT"/>
          <w:sz w:val="26"/>
          <w:szCs w:val="26"/>
        </w:rPr>
        <w:t>Kensington</w:t>
      </w:r>
      <w:proofErr w:type="spellEnd"/>
      <w:r w:rsidRPr="00FF5DBA">
        <w:rPr>
          <w:rFonts w:ascii="Tw Cen MT" w:hAnsi="Tw Cen MT"/>
          <w:sz w:val="26"/>
          <w:szCs w:val="26"/>
        </w:rPr>
        <w:t>, Trava de segurança</w:t>
      </w:r>
    </w:p>
    <w:p w:rsidR="006043EE" w:rsidRPr="00FF5DBA" w:rsidRDefault="006043EE" w:rsidP="006043EE">
      <w:pPr>
        <w:jc w:val="both"/>
        <w:rPr>
          <w:rFonts w:ascii="Tw Cen MT" w:hAnsi="Tw Cen MT"/>
          <w:sz w:val="26"/>
          <w:szCs w:val="26"/>
        </w:rPr>
      </w:pPr>
      <w:r w:rsidRPr="00FF5DBA">
        <w:rPr>
          <w:rFonts w:ascii="Tw Cen MT" w:hAnsi="Tw Cen MT"/>
          <w:sz w:val="26"/>
          <w:szCs w:val="26"/>
        </w:rPr>
        <w:t>- Temperatura de uso: 5°C a 35°C</w:t>
      </w:r>
    </w:p>
    <w:p w:rsidR="006043EE" w:rsidRPr="00FF5DBA" w:rsidRDefault="006043EE" w:rsidP="006043EE">
      <w:pPr>
        <w:jc w:val="both"/>
        <w:rPr>
          <w:rFonts w:ascii="Tw Cen MT" w:hAnsi="Tw Cen MT"/>
          <w:sz w:val="26"/>
          <w:szCs w:val="26"/>
        </w:rPr>
      </w:pPr>
      <w:r w:rsidRPr="00FF5DBA">
        <w:rPr>
          <w:rFonts w:ascii="Tw Cen MT" w:hAnsi="Tw Cen MT"/>
          <w:sz w:val="26"/>
          <w:szCs w:val="26"/>
        </w:rPr>
        <w:t>- Sistema de projeção: Tecnologia Epson 3LCD de 3 chips</w:t>
      </w:r>
    </w:p>
    <w:p w:rsidR="006043EE" w:rsidRPr="00FF5DBA" w:rsidRDefault="006043EE" w:rsidP="006043EE">
      <w:pPr>
        <w:jc w:val="both"/>
        <w:rPr>
          <w:rFonts w:ascii="Tw Cen MT" w:hAnsi="Tw Cen MT"/>
          <w:sz w:val="26"/>
          <w:szCs w:val="26"/>
        </w:rPr>
      </w:pPr>
      <w:r w:rsidRPr="00FF5DBA">
        <w:rPr>
          <w:rFonts w:ascii="Tw Cen MT" w:hAnsi="Tw Cen MT"/>
          <w:sz w:val="26"/>
          <w:szCs w:val="26"/>
        </w:rPr>
        <w:t>- Modo de projeção: Frontal/ Traseiro / Teto</w:t>
      </w:r>
    </w:p>
    <w:p w:rsidR="006043EE" w:rsidRPr="00FF5DBA" w:rsidRDefault="006043EE" w:rsidP="006043EE">
      <w:pPr>
        <w:jc w:val="both"/>
        <w:rPr>
          <w:rFonts w:ascii="Tw Cen MT" w:hAnsi="Tw Cen MT"/>
          <w:sz w:val="26"/>
          <w:szCs w:val="26"/>
        </w:rPr>
      </w:pPr>
      <w:r w:rsidRPr="00FF5DBA">
        <w:rPr>
          <w:rFonts w:ascii="Tw Cen MT" w:hAnsi="Tw Cen MT"/>
          <w:sz w:val="26"/>
          <w:szCs w:val="26"/>
        </w:rPr>
        <w:t xml:space="preserve">- LCD </w:t>
      </w:r>
      <w:proofErr w:type="spellStart"/>
      <w:r w:rsidRPr="00FF5DBA">
        <w:rPr>
          <w:rFonts w:ascii="Tw Cen MT" w:hAnsi="Tw Cen MT"/>
          <w:sz w:val="26"/>
          <w:szCs w:val="26"/>
        </w:rPr>
        <w:t>Screen</w:t>
      </w:r>
      <w:proofErr w:type="spellEnd"/>
      <w:r w:rsidRPr="00FF5DBA">
        <w:rPr>
          <w:rFonts w:ascii="Tw Cen MT" w:hAnsi="Tw Cen MT"/>
          <w:sz w:val="26"/>
          <w:szCs w:val="26"/>
        </w:rPr>
        <w:t>: 0,55 polegadas (D7)</w:t>
      </w:r>
    </w:p>
    <w:p w:rsidR="006043EE" w:rsidRPr="00FF5DBA" w:rsidRDefault="006043EE" w:rsidP="006043EE">
      <w:pPr>
        <w:jc w:val="both"/>
        <w:rPr>
          <w:rFonts w:ascii="Tw Cen MT" w:hAnsi="Tw Cen MT"/>
          <w:sz w:val="26"/>
          <w:szCs w:val="26"/>
        </w:rPr>
      </w:pPr>
      <w:r w:rsidRPr="00FF5DBA">
        <w:rPr>
          <w:rFonts w:ascii="Tw Cen MT" w:hAnsi="Tw Cen MT"/>
          <w:sz w:val="26"/>
          <w:szCs w:val="26"/>
        </w:rPr>
        <w:t xml:space="preserve">- Método de projeção: Matriz Ativa TFT de </w:t>
      </w:r>
      <w:proofErr w:type="spellStart"/>
      <w:r w:rsidRPr="00FF5DBA">
        <w:rPr>
          <w:rFonts w:ascii="Tw Cen MT" w:hAnsi="Tw Cen MT"/>
          <w:sz w:val="26"/>
          <w:szCs w:val="26"/>
        </w:rPr>
        <w:t>Polissilício</w:t>
      </w:r>
      <w:proofErr w:type="spellEnd"/>
    </w:p>
    <w:p w:rsidR="006043EE" w:rsidRPr="00FF5DBA" w:rsidRDefault="006043EE" w:rsidP="006043EE">
      <w:pPr>
        <w:jc w:val="both"/>
        <w:rPr>
          <w:rFonts w:ascii="Tw Cen MT" w:hAnsi="Tw Cen MT"/>
          <w:sz w:val="26"/>
          <w:szCs w:val="26"/>
        </w:rPr>
      </w:pPr>
      <w:r w:rsidRPr="00FF5DBA">
        <w:rPr>
          <w:rFonts w:ascii="Tw Cen MT" w:hAnsi="Tw Cen MT"/>
          <w:sz w:val="26"/>
          <w:szCs w:val="26"/>
        </w:rPr>
        <w:t>- Número de pixel: 480.000 pixels (800 x 600) x 3</w:t>
      </w:r>
    </w:p>
    <w:p w:rsidR="006043EE" w:rsidRPr="00FF5DBA" w:rsidRDefault="006043EE" w:rsidP="006043EE">
      <w:pPr>
        <w:jc w:val="both"/>
        <w:rPr>
          <w:rFonts w:ascii="Tw Cen MT" w:hAnsi="Tw Cen MT"/>
          <w:sz w:val="26"/>
          <w:szCs w:val="26"/>
        </w:rPr>
      </w:pPr>
      <w:r w:rsidRPr="00FF5DBA">
        <w:rPr>
          <w:rFonts w:ascii="Tw Cen MT" w:hAnsi="Tw Cen MT"/>
          <w:sz w:val="26"/>
          <w:szCs w:val="26"/>
        </w:rPr>
        <w:t>- Brilho em cores - Saída de luz colorida: 3300 lumens</w:t>
      </w:r>
    </w:p>
    <w:p w:rsidR="006043EE" w:rsidRPr="00FF5DBA" w:rsidRDefault="006043EE" w:rsidP="006043EE">
      <w:pPr>
        <w:jc w:val="both"/>
        <w:rPr>
          <w:rFonts w:ascii="Tw Cen MT" w:hAnsi="Tw Cen MT"/>
          <w:sz w:val="26"/>
          <w:szCs w:val="26"/>
        </w:rPr>
      </w:pPr>
      <w:r w:rsidRPr="00FF5DBA">
        <w:rPr>
          <w:rFonts w:ascii="Tw Cen MT" w:hAnsi="Tw Cen MT"/>
          <w:sz w:val="26"/>
          <w:szCs w:val="26"/>
        </w:rPr>
        <w:t>- Brilho em branco - Saída de luz branca: 3300 lumens</w:t>
      </w:r>
    </w:p>
    <w:p w:rsidR="006043EE" w:rsidRPr="00FF5DBA" w:rsidRDefault="006043EE" w:rsidP="006043EE">
      <w:pPr>
        <w:jc w:val="both"/>
        <w:rPr>
          <w:rFonts w:ascii="Tw Cen MT" w:hAnsi="Tw Cen MT"/>
          <w:sz w:val="26"/>
          <w:szCs w:val="26"/>
        </w:rPr>
      </w:pPr>
      <w:r w:rsidRPr="00FF5DBA">
        <w:rPr>
          <w:rFonts w:ascii="Tw Cen MT" w:hAnsi="Tw Cen MT"/>
          <w:sz w:val="26"/>
          <w:szCs w:val="26"/>
        </w:rPr>
        <w:t>- Razão de aspecto: 4:3</w:t>
      </w:r>
    </w:p>
    <w:p w:rsidR="006043EE" w:rsidRPr="00FF5DBA" w:rsidRDefault="006043EE" w:rsidP="006043EE">
      <w:pPr>
        <w:jc w:val="both"/>
        <w:rPr>
          <w:rFonts w:ascii="Tw Cen MT" w:hAnsi="Tw Cen MT"/>
          <w:sz w:val="26"/>
          <w:szCs w:val="26"/>
        </w:rPr>
      </w:pPr>
      <w:r w:rsidRPr="00FF5DBA">
        <w:rPr>
          <w:rFonts w:ascii="Tw Cen MT" w:hAnsi="Tw Cen MT"/>
          <w:sz w:val="26"/>
          <w:szCs w:val="26"/>
        </w:rPr>
        <w:t>- Resolução nativa: SVGA</w:t>
      </w:r>
    </w:p>
    <w:p w:rsidR="006043EE" w:rsidRPr="00FF5DBA" w:rsidRDefault="006043EE" w:rsidP="006043EE">
      <w:pPr>
        <w:jc w:val="both"/>
        <w:rPr>
          <w:rFonts w:ascii="Tw Cen MT" w:hAnsi="Tw Cen MT"/>
          <w:sz w:val="26"/>
          <w:szCs w:val="26"/>
        </w:rPr>
      </w:pPr>
      <w:r w:rsidRPr="00FF5DBA">
        <w:rPr>
          <w:rFonts w:ascii="Tw Cen MT" w:hAnsi="Tw Cen MT"/>
          <w:sz w:val="26"/>
          <w:szCs w:val="26"/>
        </w:rPr>
        <w:t>- Tipo de lâmpada: 210 W UHE</w:t>
      </w:r>
    </w:p>
    <w:p w:rsidR="006043EE" w:rsidRPr="00FF5DBA" w:rsidRDefault="006043EE" w:rsidP="006043EE">
      <w:pPr>
        <w:jc w:val="both"/>
        <w:rPr>
          <w:rFonts w:ascii="Tw Cen MT" w:hAnsi="Tw Cen MT"/>
          <w:sz w:val="26"/>
          <w:szCs w:val="26"/>
        </w:rPr>
      </w:pPr>
      <w:r w:rsidRPr="00FF5DBA">
        <w:rPr>
          <w:rFonts w:ascii="Tw Cen MT" w:hAnsi="Tw Cen MT"/>
          <w:sz w:val="26"/>
          <w:szCs w:val="26"/>
        </w:rPr>
        <w:t>- Duração da lâmpada: 10.000 horas (ECO) / 6.000 horas (Normal)</w:t>
      </w:r>
    </w:p>
    <w:p w:rsidR="006043EE" w:rsidRPr="00FF5DBA" w:rsidRDefault="006043EE" w:rsidP="006043EE">
      <w:pPr>
        <w:jc w:val="both"/>
        <w:rPr>
          <w:rFonts w:ascii="Tw Cen MT" w:hAnsi="Tw Cen MT"/>
          <w:sz w:val="26"/>
          <w:szCs w:val="26"/>
        </w:rPr>
      </w:pPr>
      <w:r w:rsidRPr="00FF5DBA">
        <w:rPr>
          <w:rFonts w:ascii="Tw Cen MT" w:hAnsi="Tw Cen MT"/>
          <w:sz w:val="26"/>
          <w:szCs w:val="26"/>
        </w:rPr>
        <w:t xml:space="preserve">- Correção de </w:t>
      </w:r>
      <w:proofErr w:type="spellStart"/>
      <w:r w:rsidRPr="00FF5DBA">
        <w:rPr>
          <w:rFonts w:ascii="Tw Cen MT" w:hAnsi="Tw Cen MT"/>
          <w:sz w:val="26"/>
          <w:szCs w:val="26"/>
        </w:rPr>
        <w:t>Keystone</w:t>
      </w:r>
      <w:proofErr w:type="spellEnd"/>
      <w:r w:rsidRPr="00FF5DBA">
        <w:rPr>
          <w:rFonts w:ascii="Tw Cen MT" w:hAnsi="Tw Cen MT"/>
          <w:sz w:val="26"/>
          <w:szCs w:val="26"/>
        </w:rPr>
        <w:t>: Horizontal: -30° +30° / Vertical: -30° +30</w:t>
      </w:r>
    </w:p>
    <w:p w:rsidR="006043EE" w:rsidRPr="00FF5DBA" w:rsidRDefault="006043EE" w:rsidP="006043EE">
      <w:pPr>
        <w:jc w:val="both"/>
        <w:rPr>
          <w:rFonts w:ascii="Tw Cen MT" w:hAnsi="Tw Cen MT"/>
          <w:sz w:val="26"/>
          <w:szCs w:val="26"/>
        </w:rPr>
      </w:pPr>
      <w:r w:rsidRPr="00FF5DBA">
        <w:rPr>
          <w:rFonts w:ascii="Tw Cen MT" w:hAnsi="Tw Cen MT"/>
          <w:sz w:val="26"/>
          <w:szCs w:val="26"/>
        </w:rPr>
        <w:t xml:space="preserve">- Razão de contraste: Até </w:t>
      </w:r>
      <w:proofErr w:type="gramStart"/>
      <w:r w:rsidRPr="00FF5DBA">
        <w:rPr>
          <w:rFonts w:ascii="Tw Cen MT" w:hAnsi="Tw Cen MT"/>
          <w:sz w:val="26"/>
          <w:szCs w:val="26"/>
        </w:rPr>
        <w:t>15,000:1</w:t>
      </w:r>
      <w:proofErr w:type="gramEnd"/>
    </w:p>
    <w:p w:rsidR="006043EE" w:rsidRPr="00FF5DBA" w:rsidRDefault="006043EE" w:rsidP="006043EE">
      <w:pPr>
        <w:jc w:val="both"/>
        <w:rPr>
          <w:rFonts w:ascii="Tw Cen MT" w:hAnsi="Tw Cen MT"/>
          <w:sz w:val="26"/>
          <w:szCs w:val="26"/>
        </w:rPr>
      </w:pPr>
      <w:r w:rsidRPr="00FF5DBA">
        <w:rPr>
          <w:rFonts w:ascii="Tw Cen MT" w:hAnsi="Tw Cen MT"/>
          <w:sz w:val="26"/>
          <w:szCs w:val="26"/>
        </w:rPr>
        <w:t>- Reprodução de cor: Até 1 bilhão de cores</w:t>
      </w:r>
    </w:p>
    <w:p w:rsidR="006043EE" w:rsidRPr="00FF5DBA" w:rsidRDefault="006043EE" w:rsidP="006043EE">
      <w:pPr>
        <w:jc w:val="both"/>
        <w:rPr>
          <w:rFonts w:ascii="Tw Cen MT" w:hAnsi="Tw Cen MT"/>
          <w:sz w:val="26"/>
          <w:szCs w:val="26"/>
        </w:rPr>
      </w:pPr>
      <w:r w:rsidRPr="00FF5DBA">
        <w:rPr>
          <w:rFonts w:ascii="Tw Cen MT" w:hAnsi="Tw Cen MT"/>
          <w:sz w:val="26"/>
          <w:szCs w:val="26"/>
        </w:rPr>
        <w:t>- Alto-falante: 2 W Mono</w:t>
      </w:r>
    </w:p>
    <w:p w:rsidR="006043EE" w:rsidRPr="00FF5DBA" w:rsidRDefault="006043EE" w:rsidP="006043EE">
      <w:pPr>
        <w:jc w:val="both"/>
        <w:rPr>
          <w:rFonts w:ascii="Tw Cen MT" w:hAnsi="Tw Cen MT"/>
          <w:sz w:val="26"/>
          <w:szCs w:val="26"/>
        </w:rPr>
      </w:pPr>
      <w:r w:rsidRPr="00FF5DBA">
        <w:rPr>
          <w:rFonts w:ascii="Tw Cen MT" w:hAnsi="Tw Cen MT"/>
          <w:sz w:val="26"/>
          <w:szCs w:val="26"/>
        </w:rPr>
        <w:t>- Ruído do ventilador: 37 dB (Alto Brilho), 28 dB (Baixo Brilho)</w:t>
      </w:r>
    </w:p>
    <w:p w:rsidR="006043EE" w:rsidRPr="00FF5DBA" w:rsidRDefault="006043EE" w:rsidP="006043EE">
      <w:pPr>
        <w:jc w:val="both"/>
        <w:rPr>
          <w:rFonts w:ascii="Tw Cen MT" w:hAnsi="Tw Cen MT"/>
          <w:sz w:val="26"/>
          <w:szCs w:val="26"/>
        </w:rPr>
      </w:pPr>
    </w:p>
    <w:p w:rsidR="006043EE" w:rsidRPr="00FF5DBA" w:rsidRDefault="006043EE" w:rsidP="006043EE">
      <w:pPr>
        <w:jc w:val="both"/>
        <w:rPr>
          <w:rFonts w:ascii="Tw Cen MT" w:hAnsi="Tw Cen MT"/>
          <w:b/>
          <w:sz w:val="26"/>
          <w:szCs w:val="26"/>
          <w:u w:val="single"/>
        </w:rPr>
      </w:pPr>
      <w:r w:rsidRPr="00FF5DBA">
        <w:rPr>
          <w:rFonts w:ascii="Tw Cen MT" w:hAnsi="Tw Cen MT"/>
          <w:b/>
          <w:sz w:val="26"/>
          <w:szCs w:val="26"/>
          <w:u w:val="single"/>
        </w:rPr>
        <w:t xml:space="preserve">Conectividade padrão: </w:t>
      </w:r>
    </w:p>
    <w:p w:rsidR="006043EE" w:rsidRPr="00FF5DBA" w:rsidRDefault="006043EE" w:rsidP="006043EE">
      <w:pPr>
        <w:jc w:val="both"/>
        <w:rPr>
          <w:rFonts w:ascii="Tw Cen MT" w:hAnsi="Tw Cen MT"/>
          <w:sz w:val="26"/>
          <w:szCs w:val="26"/>
        </w:rPr>
      </w:pPr>
      <w:r w:rsidRPr="00FF5DBA">
        <w:rPr>
          <w:rFonts w:ascii="Tw Cen MT" w:hAnsi="Tw Cen MT"/>
          <w:sz w:val="26"/>
          <w:szCs w:val="26"/>
        </w:rPr>
        <w:t>- Entrada de computador: x 1 D-sub15</w:t>
      </w:r>
    </w:p>
    <w:p w:rsidR="006043EE" w:rsidRPr="00FF5DBA" w:rsidRDefault="006043EE" w:rsidP="006043EE">
      <w:pPr>
        <w:jc w:val="both"/>
        <w:rPr>
          <w:rFonts w:ascii="Tw Cen MT" w:hAnsi="Tw Cen MT"/>
          <w:sz w:val="26"/>
          <w:szCs w:val="26"/>
        </w:rPr>
      </w:pPr>
      <w:r w:rsidRPr="00FF5DBA">
        <w:rPr>
          <w:rFonts w:ascii="Tw Cen MT" w:hAnsi="Tw Cen MT"/>
          <w:sz w:val="26"/>
          <w:szCs w:val="26"/>
        </w:rPr>
        <w:t>- HDMI: x 1</w:t>
      </w:r>
    </w:p>
    <w:p w:rsidR="006043EE" w:rsidRPr="00FF5DBA" w:rsidRDefault="006043EE" w:rsidP="006043EE">
      <w:pPr>
        <w:jc w:val="both"/>
        <w:rPr>
          <w:rFonts w:ascii="Tw Cen MT" w:hAnsi="Tw Cen MT"/>
          <w:sz w:val="26"/>
          <w:szCs w:val="26"/>
        </w:rPr>
      </w:pPr>
      <w:r w:rsidRPr="00FF5DBA">
        <w:rPr>
          <w:rFonts w:ascii="Tw Cen MT" w:hAnsi="Tw Cen MT"/>
          <w:sz w:val="26"/>
          <w:szCs w:val="26"/>
        </w:rPr>
        <w:t>- Vídeo RCA: x 1</w:t>
      </w:r>
    </w:p>
    <w:p w:rsidR="006043EE" w:rsidRPr="00FF5DBA" w:rsidRDefault="006043EE" w:rsidP="006043EE">
      <w:pPr>
        <w:jc w:val="both"/>
        <w:rPr>
          <w:rFonts w:ascii="Tw Cen MT" w:hAnsi="Tw Cen MT"/>
          <w:sz w:val="26"/>
          <w:szCs w:val="26"/>
        </w:rPr>
      </w:pPr>
      <w:r w:rsidRPr="00FF5DBA">
        <w:rPr>
          <w:rFonts w:ascii="Tw Cen MT" w:hAnsi="Tw Cen MT"/>
          <w:sz w:val="26"/>
          <w:szCs w:val="26"/>
        </w:rPr>
        <w:t>- USB tipo A: x 1 (Memória USB imagens / módulo wireless, atualização de Firmware)</w:t>
      </w:r>
    </w:p>
    <w:p w:rsidR="006043EE" w:rsidRPr="00FF5DBA" w:rsidRDefault="006043EE" w:rsidP="006043EE">
      <w:pPr>
        <w:jc w:val="both"/>
        <w:rPr>
          <w:rFonts w:ascii="Tw Cen MT" w:hAnsi="Tw Cen MT"/>
          <w:sz w:val="26"/>
          <w:szCs w:val="26"/>
        </w:rPr>
      </w:pPr>
      <w:r w:rsidRPr="00FF5DBA">
        <w:rPr>
          <w:rFonts w:ascii="Tw Cen MT" w:hAnsi="Tw Cen MT"/>
          <w:sz w:val="26"/>
          <w:szCs w:val="26"/>
        </w:rPr>
        <w:t>- USB tipo B: x 1 (USB display, mouse, atualização de Firmware)</w:t>
      </w:r>
    </w:p>
    <w:p w:rsidR="006043EE" w:rsidRPr="00FF5DBA" w:rsidRDefault="006043EE" w:rsidP="006043EE">
      <w:pPr>
        <w:jc w:val="both"/>
        <w:rPr>
          <w:rFonts w:ascii="Tw Cen MT" w:hAnsi="Tw Cen MT"/>
          <w:sz w:val="26"/>
          <w:szCs w:val="26"/>
        </w:rPr>
      </w:pPr>
      <w:r w:rsidRPr="00FF5DBA">
        <w:rPr>
          <w:rFonts w:ascii="Tw Cen MT" w:hAnsi="Tw Cen MT"/>
          <w:sz w:val="26"/>
          <w:szCs w:val="26"/>
        </w:rPr>
        <w:t>- Entrada de áudio RCA: x 1 RCA (Branco x 1, Vermelho x 1)</w:t>
      </w:r>
    </w:p>
    <w:p w:rsidR="006043EE" w:rsidRDefault="006043EE" w:rsidP="006043EE">
      <w:pPr>
        <w:jc w:val="both"/>
        <w:rPr>
          <w:rFonts w:ascii="Tw Cen MT" w:hAnsi="Tw Cen MT"/>
          <w:sz w:val="26"/>
          <w:szCs w:val="26"/>
        </w:rPr>
      </w:pPr>
    </w:p>
    <w:p w:rsidR="00FF5DBA" w:rsidRPr="00FF5DBA" w:rsidRDefault="00FF5DBA" w:rsidP="006043EE">
      <w:pPr>
        <w:jc w:val="both"/>
        <w:rPr>
          <w:rFonts w:ascii="Tw Cen MT" w:hAnsi="Tw Cen MT"/>
          <w:sz w:val="26"/>
          <w:szCs w:val="26"/>
        </w:rPr>
      </w:pPr>
    </w:p>
    <w:p w:rsidR="00FF5DBA" w:rsidRPr="00FF5DBA" w:rsidRDefault="00FF5DBA" w:rsidP="006043EE">
      <w:pPr>
        <w:jc w:val="both"/>
        <w:rPr>
          <w:rFonts w:ascii="Tw Cen MT" w:hAnsi="Tw Cen MT"/>
          <w:sz w:val="26"/>
          <w:szCs w:val="26"/>
        </w:rPr>
      </w:pPr>
    </w:p>
    <w:p w:rsidR="006043EE" w:rsidRPr="00FF5DBA" w:rsidRDefault="006043EE" w:rsidP="006043EE">
      <w:pPr>
        <w:jc w:val="both"/>
        <w:rPr>
          <w:rFonts w:ascii="Tw Cen MT" w:hAnsi="Tw Cen MT"/>
          <w:b/>
          <w:sz w:val="26"/>
          <w:szCs w:val="26"/>
          <w:u w:val="single"/>
        </w:rPr>
      </w:pPr>
      <w:r w:rsidRPr="00FF5DBA">
        <w:rPr>
          <w:rFonts w:ascii="Tw Cen MT" w:hAnsi="Tw Cen MT"/>
          <w:b/>
          <w:sz w:val="26"/>
          <w:szCs w:val="26"/>
          <w:u w:val="single"/>
        </w:rPr>
        <w:lastRenderedPageBreak/>
        <w:t xml:space="preserve">Energia: </w:t>
      </w:r>
    </w:p>
    <w:p w:rsidR="006043EE" w:rsidRDefault="006043EE" w:rsidP="006043EE">
      <w:pPr>
        <w:jc w:val="both"/>
        <w:rPr>
          <w:rFonts w:ascii="Tw Cen MT" w:hAnsi="Tw Cen MT"/>
          <w:sz w:val="26"/>
          <w:szCs w:val="26"/>
        </w:rPr>
      </w:pPr>
      <w:r w:rsidRPr="00FF5DBA">
        <w:rPr>
          <w:rFonts w:ascii="Tw Cen MT" w:hAnsi="Tw Cen MT"/>
          <w:sz w:val="26"/>
          <w:szCs w:val="26"/>
        </w:rPr>
        <w:t>- Voltagem do suprimento de energia: 100 - 240 V AC +/- 10%</w:t>
      </w:r>
    </w:p>
    <w:p w:rsidR="00FF5DBA" w:rsidRDefault="00FF5DBA" w:rsidP="006043EE">
      <w:pPr>
        <w:jc w:val="both"/>
        <w:rPr>
          <w:rFonts w:ascii="Tw Cen MT" w:hAnsi="Tw Cen MT"/>
          <w:sz w:val="26"/>
          <w:szCs w:val="26"/>
        </w:rPr>
      </w:pPr>
    </w:p>
    <w:p w:rsidR="00FF5DBA" w:rsidRPr="00FF5DBA" w:rsidRDefault="00FF5DBA" w:rsidP="006043EE">
      <w:pPr>
        <w:jc w:val="both"/>
        <w:rPr>
          <w:rFonts w:ascii="Tw Cen MT" w:hAnsi="Tw Cen MT"/>
          <w:sz w:val="26"/>
          <w:szCs w:val="26"/>
        </w:rPr>
      </w:pPr>
    </w:p>
    <w:p w:rsidR="006043EE" w:rsidRPr="00FF5DBA" w:rsidRDefault="006043EE" w:rsidP="006043EE">
      <w:pPr>
        <w:jc w:val="both"/>
        <w:rPr>
          <w:rFonts w:ascii="Tw Cen MT" w:hAnsi="Tw Cen MT"/>
          <w:sz w:val="26"/>
          <w:szCs w:val="26"/>
        </w:rPr>
      </w:pPr>
    </w:p>
    <w:p w:rsidR="006043EE" w:rsidRPr="00FF5DBA" w:rsidRDefault="00FF5DBA" w:rsidP="006043EE">
      <w:pPr>
        <w:jc w:val="both"/>
        <w:rPr>
          <w:rFonts w:ascii="Tw Cen MT" w:hAnsi="Tw Cen MT"/>
          <w:b/>
          <w:sz w:val="26"/>
          <w:szCs w:val="26"/>
          <w:u w:val="single"/>
        </w:rPr>
      </w:pPr>
      <w:r w:rsidRPr="00FF5DBA">
        <w:rPr>
          <w:rFonts w:ascii="Tw Cen MT" w:hAnsi="Tw Cen MT"/>
          <w:b/>
          <w:sz w:val="26"/>
          <w:szCs w:val="26"/>
          <w:u w:val="single"/>
        </w:rPr>
        <w:t xml:space="preserve">1.2 - </w:t>
      </w:r>
      <w:r w:rsidR="006043EE" w:rsidRPr="00FF5DBA">
        <w:rPr>
          <w:rFonts w:ascii="Tw Cen MT" w:hAnsi="Tw Cen MT"/>
          <w:b/>
          <w:sz w:val="26"/>
          <w:szCs w:val="26"/>
          <w:u w:val="single"/>
        </w:rPr>
        <w:t>TELA DE PROJEÇÃO</w:t>
      </w:r>
    </w:p>
    <w:p w:rsidR="006043EE" w:rsidRPr="00FF5DBA" w:rsidRDefault="006043EE" w:rsidP="006043EE">
      <w:pPr>
        <w:jc w:val="both"/>
        <w:rPr>
          <w:rFonts w:ascii="Tw Cen MT" w:hAnsi="Tw Cen MT"/>
          <w:sz w:val="26"/>
          <w:szCs w:val="26"/>
        </w:rPr>
      </w:pPr>
    </w:p>
    <w:p w:rsidR="006043EE" w:rsidRPr="00FF5DBA" w:rsidRDefault="006043EE" w:rsidP="006043EE">
      <w:pPr>
        <w:jc w:val="both"/>
        <w:rPr>
          <w:rFonts w:ascii="Tw Cen MT" w:hAnsi="Tw Cen MT"/>
          <w:sz w:val="26"/>
          <w:szCs w:val="26"/>
        </w:rPr>
      </w:pPr>
      <w:r w:rsidRPr="00FF5DBA">
        <w:rPr>
          <w:rFonts w:ascii="Tw Cen MT" w:hAnsi="Tw Cen MT"/>
          <w:sz w:val="26"/>
          <w:szCs w:val="26"/>
        </w:rPr>
        <w:t>Polegadas: 120" (4:3)</w:t>
      </w:r>
    </w:p>
    <w:p w:rsidR="006043EE" w:rsidRPr="00FF5DBA" w:rsidRDefault="006043EE" w:rsidP="006043EE">
      <w:pPr>
        <w:jc w:val="both"/>
        <w:rPr>
          <w:rFonts w:ascii="Tw Cen MT" w:hAnsi="Tw Cen MT"/>
          <w:sz w:val="26"/>
          <w:szCs w:val="26"/>
        </w:rPr>
      </w:pPr>
      <w:r w:rsidRPr="00FF5DBA">
        <w:rPr>
          <w:rFonts w:ascii="Tw Cen MT" w:hAnsi="Tw Cen MT"/>
          <w:sz w:val="26"/>
          <w:szCs w:val="26"/>
        </w:rPr>
        <w:t>Formato: 4:3 (120")</w:t>
      </w:r>
    </w:p>
    <w:p w:rsidR="006043EE" w:rsidRPr="00FF5DBA" w:rsidRDefault="006043EE" w:rsidP="006043EE">
      <w:pPr>
        <w:jc w:val="both"/>
        <w:rPr>
          <w:rFonts w:ascii="Tw Cen MT" w:hAnsi="Tw Cen MT"/>
          <w:sz w:val="26"/>
          <w:szCs w:val="26"/>
        </w:rPr>
      </w:pPr>
      <w:r w:rsidRPr="00FF5DBA">
        <w:rPr>
          <w:rFonts w:ascii="Tw Cen MT" w:hAnsi="Tw Cen MT"/>
          <w:sz w:val="26"/>
          <w:szCs w:val="26"/>
        </w:rPr>
        <w:t>Cor das bordas: Preta</w:t>
      </w:r>
    </w:p>
    <w:p w:rsidR="006043EE" w:rsidRPr="00FF5DBA" w:rsidRDefault="006043EE" w:rsidP="006043EE">
      <w:pPr>
        <w:jc w:val="both"/>
        <w:rPr>
          <w:rFonts w:ascii="Tw Cen MT" w:hAnsi="Tw Cen MT"/>
          <w:sz w:val="26"/>
          <w:szCs w:val="26"/>
        </w:rPr>
      </w:pPr>
      <w:r w:rsidRPr="00FF5DBA">
        <w:rPr>
          <w:rFonts w:ascii="Tw Cen MT" w:hAnsi="Tw Cen MT"/>
          <w:sz w:val="26"/>
          <w:szCs w:val="26"/>
        </w:rPr>
        <w:t>Cor do produto: Branca</w:t>
      </w:r>
    </w:p>
    <w:p w:rsidR="006043EE" w:rsidRPr="00FF5DBA" w:rsidRDefault="006043EE" w:rsidP="006043EE">
      <w:pPr>
        <w:jc w:val="both"/>
        <w:rPr>
          <w:rFonts w:ascii="Tw Cen MT" w:hAnsi="Tw Cen MT"/>
          <w:sz w:val="26"/>
          <w:szCs w:val="26"/>
        </w:rPr>
      </w:pPr>
      <w:r w:rsidRPr="00FF5DBA">
        <w:rPr>
          <w:rFonts w:ascii="Tw Cen MT" w:hAnsi="Tw Cen MT"/>
          <w:sz w:val="26"/>
          <w:szCs w:val="26"/>
        </w:rPr>
        <w:t>Cor da área de projeção: Branca</w:t>
      </w:r>
    </w:p>
    <w:p w:rsidR="006043EE" w:rsidRPr="00FF5DBA" w:rsidRDefault="006043EE" w:rsidP="006043EE">
      <w:pPr>
        <w:jc w:val="both"/>
        <w:rPr>
          <w:rFonts w:ascii="Tw Cen MT" w:hAnsi="Tw Cen MT"/>
          <w:sz w:val="26"/>
          <w:szCs w:val="26"/>
        </w:rPr>
      </w:pPr>
      <w:r w:rsidRPr="00FF5DBA">
        <w:rPr>
          <w:rFonts w:ascii="Tw Cen MT" w:hAnsi="Tw Cen MT"/>
          <w:sz w:val="26"/>
          <w:szCs w:val="26"/>
        </w:rPr>
        <w:t>Tecido: Matte White (verso preto)</w:t>
      </w:r>
    </w:p>
    <w:p w:rsidR="006043EE" w:rsidRPr="00FF5DBA" w:rsidRDefault="006043EE" w:rsidP="006043EE">
      <w:pPr>
        <w:jc w:val="both"/>
        <w:rPr>
          <w:rFonts w:ascii="Tw Cen MT" w:hAnsi="Tw Cen MT"/>
          <w:sz w:val="26"/>
          <w:szCs w:val="26"/>
        </w:rPr>
      </w:pPr>
      <w:r w:rsidRPr="00FF5DBA">
        <w:rPr>
          <w:rFonts w:ascii="Tw Cen MT" w:hAnsi="Tw Cen MT"/>
          <w:sz w:val="26"/>
          <w:szCs w:val="26"/>
        </w:rPr>
        <w:t>Medidas da área de projeção: 240 (C) x 180 (A) cm</w:t>
      </w:r>
    </w:p>
    <w:p w:rsidR="006043EE" w:rsidRPr="00FF5DBA" w:rsidRDefault="006043EE" w:rsidP="006043EE">
      <w:pPr>
        <w:jc w:val="both"/>
        <w:rPr>
          <w:rFonts w:ascii="Tw Cen MT" w:hAnsi="Tw Cen MT"/>
          <w:sz w:val="26"/>
          <w:szCs w:val="26"/>
        </w:rPr>
      </w:pPr>
      <w:r w:rsidRPr="00FF5DBA">
        <w:rPr>
          <w:rFonts w:ascii="Tw Cen MT" w:hAnsi="Tw Cen MT"/>
          <w:sz w:val="26"/>
          <w:szCs w:val="26"/>
        </w:rPr>
        <w:t>Medidas do produto: 255 (C) x 8,3 (A) x 6,7 (L) cm</w:t>
      </w:r>
    </w:p>
    <w:p w:rsidR="006043EE" w:rsidRPr="00FF5DBA" w:rsidRDefault="006043EE" w:rsidP="006043EE">
      <w:pPr>
        <w:jc w:val="both"/>
        <w:rPr>
          <w:rFonts w:ascii="Tw Cen MT" w:hAnsi="Tw Cen MT"/>
          <w:sz w:val="26"/>
          <w:szCs w:val="26"/>
        </w:rPr>
      </w:pPr>
      <w:r w:rsidRPr="00FF5DBA">
        <w:rPr>
          <w:rFonts w:ascii="Tw Cen MT" w:hAnsi="Tw Cen MT"/>
          <w:sz w:val="26"/>
          <w:szCs w:val="26"/>
        </w:rPr>
        <w:t>Medidas da caixa: 260 (C) x 12 (A) x 13 (L) cm</w:t>
      </w:r>
    </w:p>
    <w:p w:rsidR="00FF5DBA" w:rsidRPr="00FF5DBA" w:rsidRDefault="00FF5DBA" w:rsidP="006043EE">
      <w:pPr>
        <w:jc w:val="both"/>
        <w:rPr>
          <w:rFonts w:ascii="Tw Cen MT" w:hAnsi="Tw Cen MT"/>
          <w:sz w:val="26"/>
          <w:szCs w:val="26"/>
        </w:rPr>
      </w:pPr>
    </w:p>
    <w:p w:rsidR="00FF5DBA" w:rsidRPr="00FF5DBA" w:rsidRDefault="00FF5DBA" w:rsidP="00FF5DBA">
      <w:pPr>
        <w:jc w:val="both"/>
        <w:rPr>
          <w:rFonts w:ascii="Tw Cen MT" w:eastAsia="MS UI Gothic" w:hAnsi="Tw Cen MT"/>
          <w:sz w:val="26"/>
          <w:szCs w:val="26"/>
        </w:rPr>
      </w:pPr>
      <w:r w:rsidRPr="00FF5DBA">
        <w:rPr>
          <w:rFonts w:ascii="Tw Cen MT" w:eastAsia="MS UI Gothic" w:hAnsi="Tw Cen MT"/>
          <w:b/>
          <w:sz w:val="26"/>
          <w:szCs w:val="26"/>
          <w:lang w:eastAsia="pt-BR"/>
        </w:rPr>
        <w:t xml:space="preserve">2 </w:t>
      </w:r>
      <w:r>
        <w:rPr>
          <w:rFonts w:ascii="Tw Cen MT" w:eastAsia="MS UI Gothic" w:hAnsi="Tw Cen MT"/>
          <w:b/>
          <w:sz w:val="26"/>
          <w:szCs w:val="26"/>
          <w:lang w:eastAsia="pt-BR"/>
        </w:rPr>
        <w:t>–</w:t>
      </w:r>
      <w:r w:rsidRPr="00FF5DBA">
        <w:rPr>
          <w:rFonts w:ascii="Tw Cen MT" w:eastAsia="MS UI Gothic" w:hAnsi="Tw Cen MT"/>
          <w:b/>
          <w:sz w:val="26"/>
          <w:szCs w:val="26"/>
          <w:lang w:eastAsia="pt-BR"/>
        </w:rPr>
        <w:t xml:space="preserve"> </w:t>
      </w:r>
      <w:r w:rsidRPr="00FF5DBA">
        <w:rPr>
          <w:rFonts w:ascii="Tw Cen MT" w:eastAsia="MS UI Gothic" w:hAnsi="Tw Cen MT"/>
          <w:sz w:val="26"/>
          <w:szCs w:val="26"/>
        </w:rPr>
        <w:t>O</w:t>
      </w:r>
      <w:r>
        <w:rPr>
          <w:rFonts w:ascii="Tw Cen MT" w:eastAsia="MS UI Gothic" w:hAnsi="Tw Cen MT"/>
          <w:sz w:val="26"/>
          <w:szCs w:val="26"/>
        </w:rPr>
        <w:t xml:space="preserve">s equipamentos </w:t>
      </w:r>
      <w:r w:rsidRPr="00FF5DBA">
        <w:rPr>
          <w:rFonts w:ascii="Tw Cen MT" w:eastAsia="MS UI Gothic" w:hAnsi="Tw Cen MT"/>
          <w:sz w:val="26"/>
          <w:szCs w:val="26"/>
        </w:rPr>
        <w:t>objeto desta licitação dever</w:t>
      </w:r>
      <w:r>
        <w:rPr>
          <w:rFonts w:ascii="Tw Cen MT" w:eastAsia="MS UI Gothic" w:hAnsi="Tw Cen MT"/>
          <w:sz w:val="26"/>
          <w:szCs w:val="26"/>
        </w:rPr>
        <w:t>ão</w:t>
      </w:r>
      <w:r w:rsidRPr="00FF5DBA">
        <w:rPr>
          <w:rFonts w:ascii="Tw Cen MT" w:eastAsia="MS UI Gothic" w:hAnsi="Tw Cen MT"/>
          <w:sz w:val="26"/>
          <w:szCs w:val="26"/>
        </w:rPr>
        <w:t xml:space="preserve"> ser entregue</w:t>
      </w:r>
      <w:r>
        <w:rPr>
          <w:rFonts w:ascii="Tw Cen MT" w:eastAsia="MS UI Gothic" w:hAnsi="Tw Cen MT"/>
          <w:sz w:val="26"/>
          <w:szCs w:val="26"/>
        </w:rPr>
        <w:t>s</w:t>
      </w:r>
      <w:r w:rsidRPr="00FF5DBA">
        <w:rPr>
          <w:rFonts w:ascii="Tw Cen MT" w:eastAsia="MS UI Gothic" w:hAnsi="Tw Cen MT"/>
          <w:sz w:val="26"/>
          <w:szCs w:val="26"/>
        </w:rPr>
        <w:t xml:space="preserve"> em, </w:t>
      </w:r>
      <w:r w:rsidRPr="00FF5DBA">
        <w:rPr>
          <w:rFonts w:ascii="Tw Cen MT" w:eastAsia="MS UI Gothic" w:hAnsi="Tw Cen MT"/>
          <w:b/>
          <w:sz w:val="26"/>
          <w:szCs w:val="26"/>
          <w:highlight w:val="yellow"/>
        </w:rPr>
        <w:t>no máximo</w:t>
      </w:r>
      <w:r w:rsidRPr="00FF5DBA">
        <w:rPr>
          <w:rFonts w:ascii="Tw Cen MT" w:eastAsia="MS UI Gothic" w:hAnsi="Tw Cen MT"/>
          <w:sz w:val="26"/>
          <w:szCs w:val="26"/>
          <w:highlight w:val="yellow"/>
        </w:rPr>
        <w:t xml:space="preserve">, </w:t>
      </w:r>
      <w:r w:rsidRPr="00FF5DBA">
        <w:rPr>
          <w:rFonts w:ascii="Tw Cen MT" w:eastAsia="MS UI Gothic" w:hAnsi="Tw Cen MT"/>
          <w:sz w:val="26"/>
          <w:szCs w:val="26"/>
          <w:highlight w:val="yellow"/>
        </w:rPr>
        <w:br/>
      </w:r>
      <w:r>
        <w:rPr>
          <w:rFonts w:ascii="Tw Cen MT" w:eastAsia="MS UI Gothic" w:hAnsi="Tw Cen MT"/>
          <w:b/>
          <w:sz w:val="26"/>
          <w:szCs w:val="26"/>
          <w:highlight w:val="yellow"/>
        </w:rPr>
        <w:t xml:space="preserve">07 </w:t>
      </w:r>
      <w:r w:rsidRPr="00FF5DBA">
        <w:rPr>
          <w:rFonts w:ascii="Tw Cen MT" w:eastAsia="MS UI Gothic" w:hAnsi="Tw Cen MT"/>
          <w:b/>
          <w:sz w:val="26"/>
          <w:szCs w:val="26"/>
          <w:highlight w:val="yellow"/>
        </w:rPr>
        <w:t>(</w:t>
      </w:r>
      <w:r>
        <w:rPr>
          <w:rFonts w:ascii="Tw Cen MT" w:eastAsia="MS UI Gothic" w:hAnsi="Tw Cen MT"/>
          <w:b/>
          <w:sz w:val="26"/>
          <w:szCs w:val="26"/>
          <w:highlight w:val="yellow"/>
        </w:rPr>
        <w:t>sete</w:t>
      </w:r>
      <w:r w:rsidRPr="00FF5DBA">
        <w:rPr>
          <w:rFonts w:ascii="Tw Cen MT" w:eastAsia="MS UI Gothic" w:hAnsi="Tw Cen MT"/>
          <w:b/>
          <w:sz w:val="26"/>
          <w:szCs w:val="26"/>
          <w:highlight w:val="yellow"/>
        </w:rPr>
        <w:t>) dias</w:t>
      </w:r>
      <w:r w:rsidRPr="00FF5DBA">
        <w:rPr>
          <w:rFonts w:ascii="Tw Cen MT" w:eastAsia="MS UI Gothic" w:hAnsi="Tw Cen MT"/>
          <w:sz w:val="26"/>
          <w:szCs w:val="26"/>
          <w:highlight w:val="yellow"/>
        </w:rPr>
        <w:t xml:space="preserve">, </w:t>
      </w:r>
      <w:r w:rsidRPr="00FF5DBA">
        <w:rPr>
          <w:rFonts w:ascii="Tw Cen MT" w:eastAsia="MS UI Gothic" w:hAnsi="Tw Cen MT"/>
          <w:b/>
          <w:sz w:val="26"/>
          <w:szCs w:val="26"/>
          <w:highlight w:val="yellow"/>
        </w:rPr>
        <w:t>contados da data de expedição da ordem de entrega</w:t>
      </w:r>
      <w:r w:rsidRPr="00FF5DBA">
        <w:rPr>
          <w:rFonts w:ascii="Tw Cen MT" w:eastAsia="MS UI Gothic" w:hAnsi="Tw Cen MT"/>
          <w:sz w:val="26"/>
          <w:szCs w:val="26"/>
        </w:rPr>
        <w:t>, conforme as condições estabelecidas no edital e anexos.</w:t>
      </w:r>
    </w:p>
    <w:p w:rsidR="00FF5DBA" w:rsidRPr="00FF5DBA" w:rsidRDefault="00FF5DBA" w:rsidP="00FF5DBA">
      <w:pPr>
        <w:jc w:val="both"/>
        <w:rPr>
          <w:rFonts w:ascii="Tw Cen MT" w:eastAsia="MS UI Gothic" w:hAnsi="Tw Cen MT"/>
          <w:sz w:val="26"/>
          <w:szCs w:val="26"/>
        </w:rPr>
      </w:pPr>
    </w:p>
    <w:p w:rsidR="00FF5DBA" w:rsidRPr="00FF5DBA" w:rsidRDefault="00FF5DBA" w:rsidP="00FF5DBA">
      <w:pPr>
        <w:jc w:val="both"/>
        <w:rPr>
          <w:rFonts w:ascii="Tw Cen MT" w:eastAsia="MS UI Gothic" w:hAnsi="Tw Cen MT"/>
          <w:sz w:val="26"/>
          <w:szCs w:val="26"/>
        </w:rPr>
      </w:pPr>
      <w:r w:rsidRPr="00FF5DBA">
        <w:rPr>
          <w:rFonts w:ascii="Tw Cen MT" w:eastAsia="MS UI Gothic" w:hAnsi="Tw Cen MT"/>
          <w:b/>
          <w:sz w:val="26"/>
          <w:szCs w:val="26"/>
        </w:rPr>
        <w:t>3 -</w:t>
      </w:r>
      <w:r w:rsidRPr="00FF5DBA">
        <w:rPr>
          <w:rFonts w:ascii="Tw Cen MT" w:eastAsia="MS UI Gothic" w:hAnsi="Tw Cen MT"/>
          <w:sz w:val="26"/>
          <w:szCs w:val="26"/>
        </w:rPr>
        <w:t xml:space="preserve"> Deverá ser emitida nota fiscal em nome de: Prefeitura Municipal de Fernando Prestes, CNPJ. 47.826.763/0001-50, Rua São Paulo, nº 57, Centro, Fernando Prestes/SP, </w:t>
      </w:r>
      <w:r>
        <w:rPr>
          <w:rFonts w:ascii="Tw Cen MT" w:eastAsia="MS UI Gothic" w:hAnsi="Tw Cen MT"/>
          <w:sz w:val="26"/>
          <w:szCs w:val="26"/>
        </w:rPr>
        <w:t xml:space="preserve">CEP. 15.940-000, </w:t>
      </w:r>
      <w:r w:rsidRPr="00FF5DBA">
        <w:rPr>
          <w:rFonts w:ascii="Tw Cen MT" w:eastAsia="MS UI Gothic" w:hAnsi="Tw Cen MT"/>
          <w:sz w:val="26"/>
          <w:szCs w:val="26"/>
        </w:rPr>
        <w:t>onde deverá constar o número do Processo de Licitação e do Pregão.</w:t>
      </w:r>
    </w:p>
    <w:p w:rsidR="00FF5DBA" w:rsidRPr="00FF5DBA" w:rsidRDefault="00FF5DBA" w:rsidP="00FF5DBA">
      <w:pPr>
        <w:jc w:val="both"/>
        <w:rPr>
          <w:rFonts w:ascii="Tw Cen MT" w:eastAsia="MS UI Gothic" w:hAnsi="Tw Cen MT"/>
          <w:sz w:val="26"/>
          <w:szCs w:val="26"/>
        </w:rPr>
      </w:pPr>
    </w:p>
    <w:p w:rsidR="001D2157" w:rsidRPr="002F43E1" w:rsidRDefault="00FF5DBA" w:rsidP="001D2157">
      <w:pPr>
        <w:ind w:right="21"/>
        <w:jc w:val="both"/>
        <w:rPr>
          <w:rFonts w:ascii="Tw Cen MT" w:eastAsia="MS UI Gothic" w:hAnsi="Tw Cen MT" w:cstheme="minorHAnsi"/>
          <w:sz w:val="26"/>
          <w:szCs w:val="26"/>
        </w:rPr>
      </w:pPr>
      <w:r>
        <w:rPr>
          <w:rFonts w:ascii="Tw Cen MT" w:eastAsia="MS UI Gothic" w:hAnsi="Tw Cen MT"/>
          <w:b/>
          <w:sz w:val="26"/>
          <w:szCs w:val="26"/>
        </w:rPr>
        <w:t>4</w:t>
      </w:r>
      <w:r w:rsidRPr="00FF5DBA">
        <w:rPr>
          <w:rFonts w:ascii="Tw Cen MT" w:eastAsia="MS UI Gothic" w:hAnsi="Tw Cen MT"/>
          <w:b/>
          <w:sz w:val="26"/>
          <w:szCs w:val="26"/>
        </w:rPr>
        <w:t xml:space="preserve"> -</w:t>
      </w:r>
      <w:r w:rsidRPr="00FF5DBA">
        <w:rPr>
          <w:rFonts w:ascii="Tw Cen MT" w:eastAsia="MS UI Gothic" w:hAnsi="Tw Cen MT"/>
          <w:sz w:val="26"/>
          <w:szCs w:val="26"/>
        </w:rPr>
        <w:t xml:space="preserve"> A entrega</w:t>
      </w:r>
      <w:r w:rsidRPr="00FF5DBA">
        <w:rPr>
          <w:rFonts w:ascii="Tw Cen MT" w:eastAsia="MS UI Gothic" w:hAnsi="Tw Cen MT"/>
          <w:b/>
          <w:sz w:val="26"/>
          <w:szCs w:val="26"/>
        </w:rPr>
        <w:t xml:space="preserve"> </w:t>
      </w:r>
      <w:r w:rsidRPr="00FF5DBA">
        <w:rPr>
          <w:rFonts w:ascii="Tw Cen MT" w:eastAsia="MS UI Gothic" w:hAnsi="Tw Cen MT"/>
          <w:sz w:val="26"/>
          <w:szCs w:val="26"/>
        </w:rPr>
        <w:t xml:space="preserve">dos </w:t>
      </w:r>
      <w:r>
        <w:rPr>
          <w:rFonts w:ascii="Tw Cen MT" w:eastAsia="MS UI Gothic" w:hAnsi="Tw Cen MT"/>
          <w:sz w:val="26"/>
          <w:szCs w:val="26"/>
        </w:rPr>
        <w:t xml:space="preserve">equipamentos </w:t>
      </w:r>
      <w:r w:rsidRPr="00FF5DBA">
        <w:rPr>
          <w:rFonts w:ascii="Tw Cen MT" w:eastAsia="MS UI Gothic" w:hAnsi="Tw Cen MT"/>
          <w:sz w:val="26"/>
          <w:szCs w:val="26"/>
        </w:rPr>
        <w:t xml:space="preserve">deverá ser realizada </w:t>
      </w:r>
      <w:r>
        <w:rPr>
          <w:rFonts w:ascii="Tw Cen MT" w:eastAsia="MS UI Gothic" w:hAnsi="Tw Cen MT"/>
          <w:sz w:val="26"/>
          <w:szCs w:val="26"/>
        </w:rPr>
        <w:t xml:space="preserve">na </w:t>
      </w:r>
      <w:r w:rsidRPr="00FF5DBA">
        <w:rPr>
          <w:rFonts w:ascii="Tw Cen MT" w:eastAsia="MS UI Gothic" w:hAnsi="Tw Cen MT" w:cstheme="minorHAnsi"/>
          <w:b/>
          <w:spacing w:val="4"/>
          <w:sz w:val="26"/>
          <w:szCs w:val="26"/>
        </w:rPr>
        <w:t>Secretaria Municipal de Educação</w:t>
      </w:r>
      <w:r w:rsidRPr="002F43E1">
        <w:rPr>
          <w:rFonts w:ascii="Tw Cen MT" w:eastAsia="MS UI Gothic" w:hAnsi="Tw Cen MT" w:cstheme="minorHAnsi"/>
          <w:spacing w:val="4"/>
          <w:sz w:val="26"/>
          <w:szCs w:val="26"/>
        </w:rPr>
        <w:t xml:space="preserve">, </w:t>
      </w:r>
      <w:r w:rsidRPr="00FF5DBA">
        <w:rPr>
          <w:rFonts w:ascii="Tw Cen MT" w:eastAsia="MS UI Gothic" w:hAnsi="Tw Cen MT" w:cstheme="minorHAnsi"/>
          <w:b/>
          <w:sz w:val="26"/>
          <w:szCs w:val="26"/>
        </w:rPr>
        <w:t xml:space="preserve">localizada na Avenida Pedro Paulo </w:t>
      </w:r>
      <w:proofErr w:type="spellStart"/>
      <w:r w:rsidRPr="00FF5DBA">
        <w:rPr>
          <w:rFonts w:ascii="Tw Cen MT" w:eastAsia="MS UI Gothic" w:hAnsi="Tw Cen MT" w:cstheme="minorHAnsi"/>
          <w:b/>
          <w:sz w:val="26"/>
          <w:szCs w:val="26"/>
        </w:rPr>
        <w:t>di</w:t>
      </w:r>
      <w:proofErr w:type="spellEnd"/>
      <w:r w:rsidRPr="00FF5DBA">
        <w:rPr>
          <w:rFonts w:ascii="Tw Cen MT" w:eastAsia="MS UI Gothic" w:hAnsi="Tw Cen MT" w:cstheme="minorHAnsi"/>
          <w:b/>
          <w:sz w:val="26"/>
          <w:szCs w:val="26"/>
        </w:rPr>
        <w:t xml:space="preserve"> </w:t>
      </w:r>
      <w:proofErr w:type="spellStart"/>
      <w:r w:rsidRPr="00FF5DBA">
        <w:rPr>
          <w:rFonts w:ascii="Tw Cen MT" w:eastAsia="MS UI Gothic" w:hAnsi="Tw Cen MT" w:cstheme="minorHAnsi"/>
          <w:b/>
          <w:sz w:val="26"/>
          <w:szCs w:val="26"/>
        </w:rPr>
        <w:t>Foggi</w:t>
      </w:r>
      <w:proofErr w:type="spellEnd"/>
      <w:r w:rsidRPr="00FF5DBA">
        <w:rPr>
          <w:rFonts w:ascii="Tw Cen MT" w:eastAsia="MS UI Gothic" w:hAnsi="Tw Cen MT" w:cstheme="minorHAnsi"/>
          <w:b/>
          <w:sz w:val="26"/>
          <w:szCs w:val="26"/>
        </w:rPr>
        <w:t>, nº 09, Centro</w:t>
      </w:r>
      <w:r w:rsidRPr="00FF5DBA">
        <w:rPr>
          <w:rFonts w:ascii="Tw Cen MT" w:eastAsia="MS UI Gothic" w:hAnsi="Tw Cen MT" w:cstheme="minorHAnsi"/>
          <w:b/>
          <w:spacing w:val="2"/>
          <w:sz w:val="26"/>
          <w:szCs w:val="26"/>
        </w:rPr>
        <w:t>, nesta cidade</w:t>
      </w:r>
      <w:r w:rsidRPr="00FF5DBA">
        <w:rPr>
          <w:rFonts w:ascii="Tw Cen MT" w:eastAsia="MS UI Gothic" w:hAnsi="Tw Cen MT"/>
          <w:sz w:val="26"/>
          <w:szCs w:val="26"/>
          <w:u w:val="single"/>
        </w:rPr>
        <w:t xml:space="preserve">, </w:t>
      </w:r>
      <w:r w:rsidRPr="00FF5DBA">
        <w:rPr>
          <w:rFonts w:ascii="Tw Cen MT" w:eastAsia="MS UI Gothic" w:hAnsi="Tw Cen MT"/>
          <w:sz w:val="26"/>
          <w:szCs w:val="26"/>
        </w:rPr>
        <w:t xml:space="preserve">em boas condições de funcionamento e uso imediato, de forma a não ser danificado durante a operação de transporte, carga e descarga, </w:t>
      </w:r>
      <w:r w:rsidR="001D2157" w:rsidRPr="002F43E1">
        <w:rPr>
          <w:rFonts w:ascii="Tw Cen MT" w:eastAsia="MS UI Gothic" w:hAnsi="Tw Cen MT" w:cstheme="minorHAnsi"/>
          <w:spacing w:val="4"/>
          <w:sz w:val="26"/>
          <w:szCs w:val="26"/>
        </w:rPr>
        <w:t xml:space="preserve">correndo </w:t>
      </w:r>
      <w:r w:rsidR="001D2157" w:rsidRPr="002F43E1">
        <w:rPr>
          <w:rFonts w:ascii="Tw Cen MT" w:eastAsia="MS UI Gothic" w:hAnsi="Tw Cen MT" w:cstheme="minorHAnsi"/>
          <w:sz w:val="26"/>
          <w:szCs w:val="26"/>
        </w:rPr>
        <w:t>por</w:t>
      </w:r>
      <w:r w:rsidR="001D2157" w:rsidRPr="002F43E1">
        <w:rPr>
          <w:rFonts w:ascii="Tw Cen MT" w:eastAsia="MS UI Gothic" w:hAnsi="Tw Cen MT" w:cstheme="minorHAnsi"/>
          <w:spacing w:val="4"/>
          <w:sz w:val="26"/>
          <w:szCs w:val="26"/>
        </w:rPr>
        <w:t xml:space="preserve"> </w:t>
      </w:r>
      <w:r w:rsidR="001D2157" w:rsidRPr="002F43E1">
        <w:rPr>
          <w:rFonts w:ascii="Tw Cen MT" w:eastAsia="MS UI Gothic" w:hAnsi="Tw Cen MT" w:cstheme="minorHAnsi"/>
          <w:sz w:val="26"/>
          <w:szCs w:val="26"/>
        </w:rPr>
        <w:t>co</w:t>
      </w:r>
      <w:r w:rsidR="001D2157" w:rsidRPr="002F43E1">
        <w:rPr>
          <w:rFonts w:ascii="Tw Cen MT" w:eastAsia="MS UI Gothic" w:hAnsi="Tw Cen MT" w:cstheme="minorHAnsi"/>
          <w:spacing w:val="-3"/>
          <w:sz w:val="26"/>
          <w:szCs w:val="26"/>
        </w:rPr>
        <w:t>n</w:t>
      </w:r>
      <w:r w:rsidR="001D2157" w:rsidRPr="002F43E1">
        <w:rPr>
          <w:rFonts w:ascii="Tw Cen MT" w:eastAsia="MS UI Gothic" w:hAnsi="Tw Cen MT" w:cstheme="minorHAnsi"/>
          <w:spacing w:val="1"/>
          <w:sz w:val="26"/>
          <w:szCs w:val="26"/>
        </w:rPr>
        <w:t>t</w:t>
      </w:r>
      <w:r w:rsidR="001D2157" w:rsidRPr="002F43E1">
        <w:rPr>
          <w:rFonts w:ascii="Tw Cen MT" w:eastAsia="MS UI Gothic" w:hAnsi="Tw Cen MT" w:cstheme="minorHAnsi"/>
          <w:sz w:val="26"/>
          <w:szCs w:val="26"/>
        </w:rPr>
        <w:t>a</w:t>
      </w:r>
      <w:r w:rsidR="001D2157" w:rsidRPr="002F43E1">
        <w:rPr>
          <w:rFonts w:ascii="Tw Cen MT" w:eastAsia="MS UI Gothic" w:hAnsi="Tw Cen MT" w:cstheme="minorHAnsi"/>
          <w:spacing w:val="3"/>
          <w:sz w:val="26"/>
          <w:szCs w:val="26"/>
        </w:rPr>
        <w:t xml:space="preserve"> </w:t>
      </w:r>
      <w:r w:rsidR="001D2157" w:rsidRPr="002F43E1">
        <w:rPr>
          <w:rFonts w:ascii="Tw Cen MT" w:eastAsia="MS UI Gothic" w:hAnsi="Tw Cen MT" w:cstheme="minorHAnsi"/>
          <w:sz w:val="26"/>
          <w:szCs w:val="26"/>
        </w:rPr>
        <w:t xml:space="preserve">e </w:t>
      </w:r>
      <w:r w:rsidR="001D2157" w:rsidRPr="002F43E1">
        <w:rPr>
          <w:rFonts w:ascii="Tw Cen MT" w:eastAsia="MS UI Gothic" w:hAnsi="Tw Cen MT" w:cstheme="minorHAnsi"/>
          <w:spacing w:val="1"/>
          <w:sz w:val="26"/>
          <w:szCs w:val="26"/>
        </w:rPr>
        <w:t>r</w:t>
      </w:r>
      <w:r w:rsidR="001D2157" w:rsidRPr="002F43E1">
        <w:rPr>
          <w:rFonts w:ascii="Tw Cen MT" w:eastAsia="MS UI Gothic" w:hAnsi="Tw Cen MT" w:cstheme="minorHAnsi"/>
          <w:spacing w:val="-1"/>
          <w:sz w:val="26"/>
          <w:szCs w:val="26"/>
        </w:rPr>
        <w:t>i</w:t>
      </w:r>
      <w:r w:rsidR="001D2157" w:rsidRPr="002F43E1">
        <w:rPr>
          <w:rFonts w:ascii="Tw Cen MT" w:eastAsia="MS UI Gothic" w:hAnsi="Tw Cen MT" w:cstheme="minorHAnsi"/>
          <w:sz w:val="26"/>
          <w:szCs w:val="26"/>
        </w:rPr>
        <w:t xml:space="preserve">sco </w:t>
      </w:r>
      <w:r w:rsidR="001D2157" w:rsidRPr="002F43E1">
        <w:rPr>
          <w:rFonts w:ascii="Tw Cen MT" w:eastAsia="MS UI Gothic" w:hAnsi="Tw Cen MT" w:cstheme="minorHAnsi"/>
          <w:spacing w:val="-3"/>
          <w:sz w:val="26"/>
          <w:szCs w:val="26"/>
        </w:rPr>
        <w:t>d</w:t>
      </w:r>
      <w:r w:rsidR="001D2157" w:rsidRPr="002F43E1">
        <w:rPr>
          <w:rFonts w:ascii="Tw Cen MT" w:eastAsia="MS UI Gothic" w:hAnsi="Tw Cen MT" w:cstheme="minorHAnsi"/>
          <w:sz w:val="26"/>
          <w:szCs w:val="26"/>
        </w:rPr>
        <w:t xml:space="preserve">o </w:t>
      </w:r>
      <w:r w:rsidR="001D2157" w:rsidRPr="002F43E1">
        <w:rPr>
          <w:rFonts w:ascii="Tw Cen MT" w:eastAsia="MS UI Gothic" w:hAnsi="Tw Cen MT" w:cstheme="minorHAnsi"/>
          <w:spacing w:val="3"/>
          <w:sz w:val="26"/>
          <w:szCs w:val="26"/>
        </w:rPr>
        <w:t>f</w:t>
      </w:r>
      <w:r w:rsidR="001D2157" w:rsidRPr="002F43E1">
        <w:rPr>
          <w:rFonts w:ascii="Tw Cen MT" w:eastAsia="MS UI Gothic" w:hAnsi="Tw Cen MT" w:cstheme="minorHAnsi"/>
          <w:sz w:val="26"/>
          <w:szCs w:val="26"/>
        </w:rPr>
        <w:t>o</w:t>
      </w:r>
      <w:r w:rsidR="001D2157" w:rsidRPr="002F43E1">
        <w:rPr>
          <w:rFonts w:ascii="Tw Cen MT" w:eastAsia="MS UI Gothic" w:hAnsi="Tw Cen MT" w:cstheme="minorHAnsi"/>
          <w:spacing w:val="1"/>
          <w:sz w:val="26"/>
          <w:szCs w:val="26"/>
        </w:rPr>
        <w:t>r</w:t>
      </w:r>
      <w:r w:rsidR="001D2157" w:rsidRPr="002F43E1">
        <w:rPr>
          <w:rFonts w:ascii="Tw Cen MT" w:eastAsia="MS UI Gothic" w:hAnsi="Tw Cen MT" w:cstheme="minorHAnsi"/>
          <w:spacing w:val="-3"/>
          <w:sz w:val="26"/>
          <w:szCs w:val="26"/>
        </w:rPr>
        <w:t>n</w:t>
      </w:r>
      <w:r w:rsidR="001D2157" w:rsidRPr="002F43E1">
        <w:rPr>
          <w:rFonts w:ascii="Tw Cen MT" w:eastAsia="MS UI Gothic" w:hAnsi="Tw Cen MT" w:cstheme="minorHAnsi"/>
          <w:sz w:val="26"/>
          <w:szCs w:val="26"/>
        </w:rPr>
        <w:t>ecedo</w:t>
      </w:r>
      <w:r w:rsidR="001D2157" w:rsidRPr="002F43E1">
        <w:rPr>
          <w:rFonts w:ascii="Tw Cen MT" w:eastAsia="MS UI Gothic" w:hAnsi="Tw Cen MT" w:cstheme="minorHAnsi"/>
          <w:spacing w:val="-1"/>
          <w:sz w:val="26"/>
          <w:szCs w:val="26"/>
        </w:rPr>
        <w:t>r</w:t>
      </w:r>
      <w:r w:rsidR="001D2157" w:rsidRPr="002F43E1">
        <w:rPr>
          <w:rFonts w:ascii="Tw Cen MT" w:eastAsia="MS UI Gothic" w:hAnsi="Tw Cen MT" w:cstheme="minorHAnsi"/>
          <w:sz w:val="26"/>
          <w:szCs w:val="26"/>
        </w:rPr>
        <w:t>,</w:t>
      </w:r>
      <w:r w:rsidR="001D2157" w:rsidRPr="002F43E1">
        <w:rPr>
          <w:rFonts w:ascii="Tw Cen MT" w:eastAsia="MS UI Gothic" w:hAnsi="Tw Cen MT" w:cstheme="minorHAnsi"/>
          <w:spacing w:val="4"/>
          <w:sz w:val="26"/>
          <w:szCs w:val="26"/>
        </w:rPr>
        <w:t xml:space="preserve"> </w:t>
      </w:r>
      <w:r w:rsidR="001D2157" w:rsidRPr="002F43E1">
        <w:rPr>
          <w:rFonts w:ascii="Tw Cen MT" w:eastAsia="MS UI Gothic" w:hAnsi="Tw Cen MT" w:cstheme="minorHAnsi"/>
          <w:spacing w:val="-1"/>
          <w:sz w:val="26"/>
          <w:szCs w:val="26"/>
        </w:rPr>
        <w:t>i</w:t>
      </w:r>
      <w:r w:rsidR="001D2157" w:rsidRPr="002F43E1">
        <w:rPr>
          <w:rFonts w:ascii="Tw Cen MT" w:eastAsia="MS UI Gothic" w:hAnsi="Tw Cen MT" w:cstheme="minorHAnsi"/>
          <w:sz w:val="26"/>
          <w:szCs w:val="26"/>
        </w:rPr>
        <w:t>nc</w:t>
      </w:r>
      <w:r w:rsidR="001D2157" w:rsidRPr="002F43E1">
        <w:rPr>
          <w:rFonts w:ascii="Tw Cen MT" w:eastAsia="MS UI Gothic" w:hAnsi="Tw Cen MT" w:cstheme="minorHAnsi"/>
          <w:spacing w:val="-1"/>
          <w:sz w:val="26"/>
          <w:szCs w:val="26"/>
        </w:rPr>
        <w:t>l</w:t>
      </w:r>
      <w:r w:rsidR="001D2157" w:rsidRPr="002F43E1">
        <w:rPr>
          <w:rFonts w:ascii="Tw Cen MT" w:eastAsia="MS UI Gothic" w:hAnsi="Tw Cen MT" w:cstheme="minorHAnsi"/>
          <w:sz w:val="26"/>
          <w:szCs w:val="26"/>
        </w:rPr>
        <w:t>us</w:t>
      </w:r>
      <w:r w:rsidR="001D2157" w:rsidRPr="002F43E1">
        <w:rPr>
          <w:rFonts w:ascii="Tw Cen MT" w:eastAsia="MS UI Gothic" w:hAnsi="Tw Cen MT" w:cstheme="minorHAnsi"/>
          <w:spacing w:val="-1"/>
          <w:sz w:val="26"/>
          <w:szCs w:val="26"/>
        </w:rPr>
        <w:t>i</w:t>
      </w:r>
      <w:r w:rsidR="001D2157" w:rsidRPr="002F43E1">
        <w:rPr>
          <w:rFonts w:ascii="Tw Cen MT" w:eastAsia="MS UI Gothic" w:hAnsi="Tw Cen MT" w:cstheme="minorHAnsi"/>
          <w:spacing w:val="-2"/>
          <w:sz w:val="26"/>
          <w:szCs w:val="26"/>
        </w:rPr>
        <w:t>v</w:t>
      </w:r>
      <w:r w:rsidR="001D2157" w:rsidRPr="002F43E1">
        <w:rPr>
          <w:rFonts w:ascii="Tw Cen MT" w:eastAsia="MS UI Gothic" w:hAnsi="Tw Cen MT" w:cstheme="minorHAnsi"/>
          <w:sz w:val="26"/>
          <w:szCs w:val="26"/>
        </w:rPr>
        <w:t>e</w:t>
      </w:r>
      <w:r w:rsidR="001D2157" w:rsidRPr="002F43E1">
        <w:rPr>
          <w:rFonts w:ascii="Tw Cen MT" w:eastAsia="MS UI Gothic" w:hAnsi="Tw Cen MT" w:cstheme="minorHAnsi"/>
          <w:spacing w:val="3"/>
          <w:sz w:val="26"/>
          <w:szCs w:val="26"/>
        </w:rPr>
        <w:t xml:space="preserve"> </w:t>
      </w:r>
      <w:r w:rsidR="001D2157" w:rsidRPr="002F43E1">
        <w:rPr>
          <w:rFonts w:ascii="Tw Cen MT" w:eastAsia="MS UI Gothic" w:hAnsi="Tw Cen MT" w:cstheme="minorHAnsi"/>
          <w:sz w:val="26"/>
          <w:szCs w:val="26"/>
        </w:rPr>
        <w:t>as</w:t>
      </w:r>
      <w:r w:rsidR="001D2157" w:rsidRPr="002F43E1">
        <w:rPr>
          <w:rFonts w:ascii="Tw Cen MT" w:eastAsia="MS UI Gothic" w:hAnsi="Tw Cen MT" w:cstheme="minorHAnsi"/>
          <w:spacing w:val="3"/>
          <w:sz w:val="26"/>
          <w:szCs w:val="26"/>
        </w:rPr>
        <w:t xml:space="preserve"> </w:t>
      </w:r>
      <w:r w:rsidR="001D2157" w:rsidRPr="002F43E1">
        <w:rPr>
          <w:rFonts w:ascii="Tw Cen MT" w:eastAsia="MS UI Gothic" w:hAnsi="Tw Cen MT" w:cstheme="minorHAnsi"/>
          <w:sz w:val="26"/>
          <w:szCs w:val="26"/>
        </w:rPr>
        <w:t>despesas</w:t>
      </w:r>
      <w:r w:rsidR="001D2157" w:rsidRPr="002F43E1">
        <w:rPr>
          <w:rFonts w:ascii="Tw Cen MT" w:eastAsia="MS UI Gothic" w:hAnsi="Tw Cen MT" w:cstheme="minorHAnsi"/>
          <w:spacing w:val="1"/>
          <w:sz w:val="26"/>
          <w:szCs w:val="26"/>
        </w:rPr>
        <w:t xml:space="preserve"> de transporte, carga e descarga, seguros, tributos, encargos trabalhistas e previdenciários</w:t>
      </w:r>
      <w:r w:rsidR="001D2157" w:rsidRPr="002F43E1">
        <w:rPr>
          <w:rFonts w:ascii="Tw Cen MT" w:eastAsia="MS UI Gothic" w:hAnsi="Tw Cen MT" w:cstheme="minorHAnsi"/>
          <w:sz w:val="26"/>
          <w:szCs w:val="26"/>
        </w:rPr>
        <w:t>,</w:t>
      </w:r>
      <w:r w:rsidR="001D2157" w:rsidRPr="002F43E1">
        <w:rPr>
          <w:rFonts w:ascii="Tw Cen MT" w:eastAsia="MS UI Gothic" w:hAnsi="Tw Cen MT" w:cstheme="minorHAnsi"/>
          <w:spacing w:val="36"/>
          <w:sz w:val="26"/>
          <w:szCs w:val="26"/>
        </w:rPr>
        <w:t xml:space="preserve"> </w:t>
      </w:r>
      <w:r w:rsidR="001D2157" w:rsidRPr="002F43E1">
        <w:rPr>
          <w:rFonts w:ascii="Tw Cen MT" w:eastAsia="MS UI Gothic" w:hAnsi="Tw Cen MT" w:cstheme="minorHAnsi"/>
          <w:sz w:val="26"/>
          <w:szCs w:val="26"/>
        </w:rPr>
        <w:t>no</w:t>
      </w:r>
      <w:r w:rsidR="001D2157" w:rsidRPr="002F43E1">
        <w:rPr>
          <w:rFonts w:ascii="Tw Cen MT" w:eastAsia="MS UI Gothic" w:hAnsi="Tw Cen MT" w:cstheme="minorHAnsi"/>
          <w:spacing w:val="32"/>
          <w:sz w:val="26"/>
          <w:szCs w:val="26"/>
        </w:rPr>
        <w:t xml:space="preserve"> </w:t>
      </w:r>
      <w:r w:rsidR="001D2157" w:rsidRPr="002F43E1">
        <w:rPr>
          <w:rFonts w:ascii="Tw Cen MT" w:eastAsia="MS UI Gothic" w:hAnsi="Tw Cen MT" w:cstheme="minorHAnsi"/>
          <w:sz w:val="26"/>
          <w:szCs w:val="26"/>
        </w:rPr>
        <w:t>ho</w:t>
      </w:r>
      <w:r w:rsidR="001D2157" w:rsidRPr="002F43E1">
        <w:rPr>
          <w:rFonts w:ascii="Tw Cen MT" w:eastAsia="MS UI Gothic" w:hAnsi="Tw Cen MT" w:cstheme="minorHAnsi"/>
          <w:spacing w:val="1"/>
          <w:sz w:val="26"/>
          <w:szCs w:val="26"/>
        </w:rPr>
        <w:t>r</w:t>
      </w:r>
      <w:r w:rsidR="001D2157" w:rsidRPr="002F43E1">
        <w:rPr>
          <w:rFonts w:ascii="Tw Cen MT" w:eastAsia="MS UI Gothic" w:hAnsi="Tw Cen MT" w:cstheme="minorHAnsi"/>
          <w:sz w:val="26"/>
          <w:szCs w:val="26"/>
        </w:rPr>
        <w:t>á</w:t>
      </w:r>
      <w:r w:rsidR="001D2157" w:rsidRPr="002F43E1">
        <w:rPr>
          <w:rFonts w:ascii="Tw Cen MT" w:eastAsia="MS UI Gothic" w:hAnsi="Tw Cen MT" w:cstheme="minorHAnsi"/>
          <w:spacing w:val="1"/>
          <w:sz w:val="26"/>
          <w:szCs w:val="26"/>
        </w:rPr>
        <w:t>r</w:t>
      </w:r>
      <w:r w:rsidR="001D2157" w:rsidRPr="002F43E1">
        <w:rPr>
          <w:rFonts w:ascii="Tw Cen MT" w:eastAsia="MS UI Gothic" w:hAnsi="Tw Cen MT" w:cstheme="minorHAnsi"/>
          <w:spacing w:val="-1"/>
          <w:sz w:val="26"/>
          <w:szCs w:val="26"/>
        </w:rPr>
        <w:t>i</w:t>
      </w:r>
      <w:r w:rsidR="001D2157" w:rsidRPr="002F43E1">
        <w:rPr>
          <w:rFonts w:ascii="Tw Cen MT" w:eastAsia="MS UI Gothic" w:hAnsi="Tw Cen MT" w:cstheme="minorHAnsi"/>
          <w:sz w:val="26"/>
          <w:szCs w:val="26"/>
        </w:rPr>
        <w:t>o</w:t>
      </w:r>
      <w:r w:rsidR="001D2157" w:rsidRPr="002F43E1">
        <w:rPr>
          <w:rFonts w:ascii="Tw Cen MT" w:eastAsia="MS UI Gothic" w:hAnsi="Tw Cen MT" w:cstheme="minorHAnsi"/>
          <w:spacing w:val="34"/>
          <w:sz w:val="26"/>
          <w:szCs w:val="26"/>
        </w:rPr>
        <w:t xml:space="preserve"> </w:t>
      </w:r>
      <w:r w:rsidR="001D2157" w:rsidRPr="002F43E1">
        <w:rPr>
          <w:rFonts w:ascii="Tw Cen MT" w:eastAsia="MS UI Gothic" w:hAnsi="Tw Cen MT" w:cstheme="minorHAnsi"/>
          <w:sz w:val="26"/>
          <w:szCs w:val="26"/>
        </w:rPr>
        <w:t>c</w:t>
      </w:r>
      <w:r w:rsidR="001D2157" w:rsidRPr="002F43E1">
        <w:rPr>
          <w:rFonts w:ascii="Tw Cen MT" w:eastAsia="MS UI Gothic" w:hAnsi="Tw Cen MT" w:cstheme="minorHAnsi"/>
          <w:spacing w:val="-3"/>
          <w:sz w:val="26"/>
          <w:szCs w:val="26"/>
        </w:rPr>
        <w:t>o</w:t>
      </w:r>
      <w:r w:rsidR="001D2157" w:rsidRPr="002F43E1">
        <w:rPr>
          <w:rFonts w:ascii="Tw Cen MT" w:eastAsia="MS UI Gothic" w:hAnsi="Tw Cen MT" w:cstheme="minorHAnsi"/>
          <w:spacing w:val="1"/>
          <w:sz w:val="26"/>
          <w:szCs w:val="26"/>
        </w:rPr>
        <w:t>m</w:t>
      </w:r>
      <w:r w:rsidR="001D2157" w:rsidRPr="002F43E1">
        <w:rPr>
          <w:rFonts w:ascii="Tw Cen MT" w:eastAsia="MS UI Gothic" w:hAnsi="Tw Cen MT" w:cstheme="minorHAnsi"/>
          <w:sz w:val="26"/>
          <w:szCs w:val="26"/>
        </w:rPr>
        <w:t>p</w:t>
      </w:r>
      <w:r w:rsidR="001D2157" w:rsidRPr="002F43E1">
        <w:rPr>
          <w:rFonts w:ascii="Tw Cen MT" w:eastAsia="MS UI Gothic" w:hAnsi="Tw Cen MT" w:cstheme="minorHAnsi"/>
          <w:spacing w:val="1"/>
          <w:sz w:val="26"/>
          <w:szCs w:val="26"/>
        </w:rPr>
        <w:t>r</w:t>
      </w:r>
      <w:r w:rsidR="001D2157" w:rsidRPr="002F43E1">
        <w:rPr>
          <w:rFonts w:ascii="Tw Cen MT" w:eastAsia="MS UI Gothic" w:hAnsi="Tw Cen MT" w:cstheme="minorHAnsi"/>
          <w:sz w:val="26"/>
          <w:szCs w:val="26"/>
        </w:rPr>
        <w:t>eend</w:t>
      </w:r>
      <w:r w:rsidR="001D2157" w:rsidRPr="002F43E1">
        <w:rPr>
          <w:rFonts w:ascii="Tw Cen MT" w:eastAsia="MS UI Gothic" w:hAnsi="Tw Cen MT" w:cstheme="minorHAnsi"/>
          <w:spacing w:val="-1"/>
          <w:sz w:val="26"/>
          <w:szCs w:val="26"/>
        </w:rPr>
        <w:t>i</w:t>
      </w:r>
      <w:r w:rsidR="001D2157" w:rsidRPr="002F43E1">
        <w:rPr>
          <w:rFonts w:ascii="Tw Cen MT" w:eastAsia="MS UI Gothic" w:hAnsi="Tw Cen MT" w:cstheme="minorHAnsi"/>
          <w:sz w:val="26"/>
          <w:szCs w:val="26"/>
        </w:rPr>
        <w:t>do</w:t>
      </w:r>
      <w:r w:rsidR="001D2157" w:rsidRPr="002F43E1">
        <w:rPr>
          <w:rFonts w:ascii="Tw Cen MT" w:eastAsia="MS UI Gothic" w:hAnsi="Tw Cen MT" w:cstheme="minorHAnsi"/>
          <w:spacing w:val="34"/>
          <w:sz w:val="26"/>
          <w:szCs w:val="26"/>
        </w:rPr>
        <w:t xml:space="preserve"> </w:t>
      </w:r>
      <w:r w:rsidR="001D2157" w:rsidRPr="002F43E1">
        <w:rPr>
          <w:rFonts w:ascii="Tw Cen MT" w:eastAsia="MS UI Gothic" w:hAnsi="Tw Cen MT" w:cstheme="minorHAnsi"/>
          <w:spacing w:val="-3"/>
          <w:sz w:val="26"/>
          <w:szCs w:val="26"/>
        </w:rPr>
        <w:t>d</w:t>
      </w:r>
      <w:r w:rsidR="001D2157" w:rsidRPr="002F43E1">
        <w:rPr>
          <w:rFonts w:ascii="Tw Cen MT" w:eastAsia="MS UI Gothic" w:hAnsi="Tw Cen MT" w:cstheme="minorHAnsi"/>
          <w:sz w:val="26"/>
          <w:szCs w:val="26"/>
        </w:rPr>
        <w:t>as</w:t>
      </w:r>
      <w:r w:rsidR="001D2157" w:rsidRPr="002F43E1">
        <w:rPr>
          <w:rFonts w:ascii="Tw Cen MT" w:eastAsia="MS UI Gothic" w:hAnsi="Tw Cen MT" w:cstheme="minorHAnsi"/>
          <w:spacing w:val="35"/>
          <w:sz w:val="26"/>
          <w:szCs w:val="26"/>
        </w:rPr>
        <w:t xml:space="preserve"> 8</w:t>
      </w:r>
      <w:r w:rsidR="001D2157" w:rsidRPr="002F43E1">
        <w:rPr>
          <w:rFonts w:ascii="Tw Cen MT" w:eastAsia="MS UI Gothic" w:hAnsi="Tw Cen MT" w:cstheme="minorHAnsi"/>
          <w:spacing w:val="1"/>
          <w:sz w:val="26"/>
          <w:szCs w:val="26"/>
        </w:rPr>
        <w:t>:</w:t>
      </w:r>
      <w:r w:rsidR="001D2157" w:rsidRPr="002F43E1">
        <w:rPr>
          <w:rFonts w:ascii="Tw Cen MT" w:eastAsia="MS UI Gothic" w:hAnsi="Tw Cen MT" w:cstheme="minorHAnsi"/>
          <w:sz w:val="26"/>
          <w:szCs w:val="26"/>
        </w:rPr>
        <w:t>00</w:t>
      </w:r>
      <w:r w:rsidR="001D2157" w:rsidRPr="002F43E1">
        <w:rPr>
          <w:rFonts w:ascii="Tw Cen MT" w:eastAsia="MS UI Gothic" w:hAnsi="Tw Cen MT" w:cstheme="minorHAnsi"/>
          <w:spacing w:val="34"/>
          <w:sz w:val="26"/>
          <w:szCs w:val="26"/>
        </w:rPr>
        <w:t xml:space="preserve"> </w:t>
      </w:r>
      <w:r w:rsidR="001D2157" w:rsidRPr="002F43E1">
        <w:rPr>
          <w:rFonts w:ascii="Tw Cen MT" w:eastAsia="MS UI Gothic" w:hAnsi="Tw Cen MT" w:cstheme="minorHAnsi"/>
          <w:sz w:val="26"/>
          <w:szCs w:val="26"/>
        </w:rPr>
        <w:t>às</w:t>
      </w:r>
      <w:r w:rsidR="001D2157" w:rsidRPr="002F43E1">
        <w:rPr>
          <w:rFonts w:ascii="Tw Cen MT" w:eastAsia="MS UI Gothic" w:hAnsi="Tw Cen MT" w:cstheme="minorHAnsi"/>
          <w:spacing w:val="35"/>
          <w:sz w:val="26"/>
          <w:szCs w:val="26"/>
        </w:rPr>
        <w:t xml:space="preserve"> </w:t>
      </w:r>
      <w:r w:rsidR="001D2157" w:rsidRPr="002F43E1">
        <w:rPr>
          <w:rFonts w:ascii="Tw Cen MT" w:eastAsia="MS UI Gothic" w:hAnsi="Tw Cen MT" w:cstheme="minorHAnsi"/>
          <w:sz w:val="26"/>
          <w:szCs w:val="26"/>
        </w:rPr>
        <w:t>1</w:t>
      </w:r>
      <w:r w:rsidR="001D2157" w:rsidRPr="002F43E1">
        <w:rPr>
          <w:rFonts w:ascii="Tw Cen MT" w:eastAsia="MS UI Gothic" w:hAnsi="Tw Cen MT" w:cstheme="minorHAnsi"/>
          <w:spacing w:val="-3"/>
          <w:sz w:val="26"/>
          <w:szCs w:val="26"/>
        </w:rPr>
        <w:t>1</w:t>
      </w:r>
      <w:r w:rsidR="001D2157" w:rsidRPr="002F43E1">
        <w:rPr>
          <w:rFonts w:ascii="Tw Cen MT" w:eastAsia="MS UI Gothic" w:hAnsi="Tw Cen MT" w:cstheme="minorHAnsi"/>
          <w:spacing w:val="1"/>
          <w:sz w:val="26"/>
          <w:szCs w:val="26"/>
        </w:rPr>
        <w:t>:</w:t>
      </w:r>
      <w:r w:rsidR="001D2157" w:rsidRPr="002F43E1">
        <w:rPr>
          <w:rFonts w:ascii="Tw Cen MT" w:eastAsia="MS UI Gothic" w:hAnsi="Tw Cen MT" w:cstheme="minorHAnsi"/>
          <w:sz w:val="26"/>
          <w:szCs w:val="26"/>
        </w:rPr>
        <w:t>00</w:t>
      </w:r>
      <w:r w:rsidR="001D2157" w:rsidRPr="002F43E1">
        <w:rPr>
          <w:rFonts w:ascii="Tw Cen MT" w:eastAsia="MS UI Gothic" w:hAnsi="Tw Cen MT" w:cstheme="minorHAnsi"/>
          <w:spacing w:val="34"/>
          <w:sz w:val="26"/>
          <w:szCs w:val="26"/>
        </w:rPr>
        <w:t xml:space="preserve"> </w:t>
      </w:r>
      <w:r w:rsidR="001D2157" w:rsidRPr="002F43E1">
        <w:rPr>
          <w:rFonts w:ascii="Tw Cen MT" w:eastAsia="MS UI Gothic" w:hAnsi="Tw Cen MT" w:cstheme="minorHAnsi"/>
          <w:sz w:val="26"/>
          <w:szCs w:val="26"/>
        </w:rPr>
        <w:t>ho</w:t>
      </w:r>
      <w:r w:rsidR="001D2157" w:rsidRPr="002F43E1">
        <w:rPr>
          <w:rFonts w:ascii="Tw Cen MT" w:eastAsia="MS UI Gothic" w:hAnsi="Tw Cen MT" w:cstheme="minorHAnsi"/>
          <w:spacing w:val="1"/>
          <w:sz w:val="26"/>
          <w:szCs w:val="26"/>
        </w:rPr>
        <w:t>r</w:t>
      </w:r>
      <w:r w:rsidR="001D2157" w:rsidRPr="002F43E1">
        <w:rPr>
          <w:rFonts w:ascii="Tw Cen MT" w:eastAsia="MS UI Gothic" w:hAnsi="Tw Cen MT" w:cstheme="minorHAnsi"/>
          <w:spacing w:val="-3"/>
          <w:sz w:val="26"/>
          <w:szCs w:val="26"/>
        </w:rPr>
        <w:t>a</w:t>
      </w:r>
      <w:r w:rsidR="001D2157" w:rsidRPr="002F43E1">
        <w:rPr>
          <w:rFonts w:ascii="Tw Cen MT" w:eastAsia="MS UI Gothic" w:hAnsi="Tw Cen MT" w:cstheme="minorHAnsi"/>
          <w:sz w:val="26"/>
          <w:szCs w:val="26"/>
        </w:rPr>
        <w:t>s</w:t>
      </w:r>
      <w:r w:rsidR="001D2157" w:rsidRPr="002F43E1">
        <w:rPr>
          <w:rFonts w:ascii="Tw Cen MT" w:eastAsia="MS UI Gothic" w:hAnsi="Tw Cen MT" w:cstheme="minorHAnsi"/>
          <w:spacing w:val="32"/>
          <w:sz w:val="26"/>
          <w:szCs w:val="26"/>
        </w:rPr>
        <w:t xml:space="preserve"> </w:t>
      </w:r>
      <w:r w:rsidR="001D2157" w:rsidRPr="002F43E1">
        <w:rPr>
          <w:rFonts w:ascii="Tw Cen MT" w:eastAsia="MS UI Gothic" w:hAnsi="Tw Cen MT" w:cstheme="minorHAnsi"/>
          <w:sz w:val="26"/>
          <w:szCs w:val="26"/>
        </w:rPr>
        <w:t>e</w:t>
      </w:r>
      <w:r w:rsidR="001D2157" w:rsidRPr="002F43E1">
        <w:rPr>
          <w:rFonts w:ascii="Tw Cen MT" w:eastAsia="MS UI Gothic" w:hAnsi="Tw Cen MT" w:cstheme="minorHAnsi"/>
          <w:spacing w:val="34"/>
          <w:sz w:val="26"/>
          <w:szCs w:val="26"/>
        </w:rPr>
        <w:t xml:space="preserve"> </w:t>
      </w:r>
      <w:r w:rsidR="001D2157" w:rsidRPr="002F43E1">
        <w:rPr>
          <w:rFonts w:ascii="Tw Cen MT" w:eastAsia="MS UI Gothic" w:hAnsi="Tw Cen MT" w:cstheme="minorHAnsi"/>
          <w:sz w:val="26"/>
          <w:szCs w:val="26"/>
        </w:rPr>
        <w:t>das</w:t>
      </w:r>
      <w:r w:rsidR="001D2157" w:rsidRPr="002F43E1">
        <w:rPr>
          <w:rFonts w:ascii="Tw Cen MT" w:eastAsia="MS UI Gothic" w:hAnsi="Tw Cen MT" w:cstheme="minorHAnsi"/>
          <w:spacing w:val="35"/>
          <w:sz w:val="26"/>
          <w:szCs w:val="26"/>
        </w:rPr>
        <w:t xml:space="preserve"> </w:t>
      </w:r>
      <w:r w:rsidR="001D2157" w:rsidRPr="002F43E1">
        <w:rPr>
          <w:rFonts w:ascii="Tw Cen MT" w:eastAsia="MS UI Gothic" w:hAnsi="Tw Cen MT" w:cstheme="minorHAnsi"/>
          <w:sz w:val="26"/>
          <w:szCs w:val="26"/>
        </w:rPr>
        <w:t>13</w:t>
      </w:r>
      <w:r w:rsidR="001D2157" w:rsidRPr="002F43E1">
        <w:rPr>
          <w:rFonts w:ascii="Tw Cen MT" w:eastAsia="MS UI Gothic" w:hAnsi="Tw Cen MT" w:cstheme="minorHAnsi"/>
          <w:spacing w:val="1"/>
          <w:sz w:val="26"/>
          <w:szCs w:val="26"/>
        </w:rPr>
        <w:t>:0</w:t>
      </w:r>
      <w:r w:rsidR="001D2157" w:rsidRPr="002F43E1">
        <w:rPr>
          <w:rFonts w:ascii="Tw Cen MT" w:eastAsia="MS UI Gothic" w:hAnsi="Tw Cen MT" w:cstheme="minorHAnsi"/>
          <w:sz w:val="26"/>
          <w:szCs w:val="26"/>
        </w:rPr>
        <w:t>0</w:t>
      </w:r>
      <w:r w:rsidR="001D2157" w:rsidRPr="002F43E1">
        <w:rPr>
          <w:rFonts w:ascii="Tw Cen MT" w:eastAsia="MS UI Gothic" w:hAnsi="Tw Cen MT" w:cstheme="minorHAnsi"/>
          <w:spacing w:val="34"/>
          <w:sz w:val="26"/>
          <w:szCs w:val="26"/>
        </w:rPr>
        <w:t xml:space="preserve"> </w:t>
      </w:r>
      <w:r w:rsidR="001D2157" w:rsidRPr="002F43E1">
        <w:rPr>
          <w:rFonts w:ascii="Tw Cen MT" w:eastAsia="MS UI Gothic" w:hAnsi="Tw Cen MT" w:cstheme="minorHAnsi"/>
          <w:sz w:val="26"/>
          <w:szCs w:val="26"/>
        </w:rPr>
        <w:t>às 16</w:t>
      </w:r>
      <w:r w:rsidR="001D2157" w:rsidRPr="002F43E1">
        <w:rPr>
          <w:rFonts w:ascii="Tw Cen MT" w:eastAsia="MS UI Gothic" w:hAnsi="Tw Cen MT" w:cstheme="minorHAnsi"/>
          <w:spacing w:val="1"/>
          <w:sz w:val="26"/>
          <w:szCs w:val="26"/>
        </w:rPr>
        <w:t>:</w:t>
      </w:r>
      <w:r w:rsidR="001D2157" w:rsidRPr="002F43E1">
        <w:rPr>
          <w:rFonts w:ascii="Tw Cen MT" w:eastAsia="MS UI Gothic" w:hAnsi="Tw Cen MT" w:cstheme="minorHAnsi"/>
          <w:sz w:val="26"/>
          <w:szCs w:val="26"/>
        </w:rPr>
        <w:t>00</w:t>
      </w:r>
      <w:r w:rsidR="001D2157" w:rsidRPr="002F43E1">
        <w:rPr>
          <w:rFonts w:ascii="Tw Cen MT" w:eastAsia="MS UI Gothic" w:hAnsi="Tw Cen MT" w:cstheme="minorHAnsi"/>
          <w:spacing w:val="1"/>
          <w:sz w:val="26"/>
          <w:szCs w:val="26"/>
        </w:rPr>
        <w:t xml:space="preserve"> </w:t>
      </w:r>
      <w:r w:rsidR="001D2157" w:rsidRPr="002F43E1">
        <w:rPr>
          <w:rFonts w:ascii="Tw Cen MT" w:eastAsia="MS UI Gothic" w:hAnsi="Tw Cen MT" w:cstheme="minorHAnsi"/>
          <w:sz w:val="26"/>
          <w:szCs w:val="26"/>
        </w:rPr>
        <w:t>h</w:t>
      </w:r>
      <w:r w:rsidR="001D2157" w:rsidRPr="002F43E1">
        <w:rPr>
          <w:rFonts w:ascii="Tw Cen MT" w:eastAsia="MS UI Gothic" w:hAnsi="Tw Cen MT" w:cstheme="minorHAnsi"/>
          <w:spacing w:val="-3"/>
          <w:sz w:val="26"/>
          <w:szCs w:val="26"/>
        </w:rPr>
        <w:t>o</w:t>
      </w:r>
      <w:r w:rsidR="001D2157" w:rsidRPr="002F43E1">
        <w:rPr>
          <w:rFonts w:ascii="Tw Cen MT" w:eastAsia="MS UI Gothic" w:hAnsi="Tw Cen MT" w:cstheme="minorHAnsi"/>
          <w:spacing w:val="1"/>
          <w:sz w:val="26"/>
          <w:szCs w:val="26"/>
        </w:rPr>
        <w:t>r</w:t>
      </w:r>
      <w:r w:rsidR="001D2157" w:rsidRPr="002F43E1">
        <w:rPr>
          <w:rFonts w:ascii="Tw Cen MT" w:eastAsia="MS UI Gothic" w:hAnsi="Tw Cen MT" w:cstheme="minorHAnsi"/>
          <w:sz w:val="26"/>
          <w:szCs w:val="26"/>
        </w:rPr>
        <w:t>as, de</w:t>
      </w:r>
      <w:r w:rsidR="001D2157" w:rsidRPr="002F43E1">
        <w:rPr>
          <w:rFonts w:ascii="Tw Cen MT" w:eastAsia="MS UI Gothic" w:hAnsi="Tw Cen MT" w:cstheme="minorHAnsi"/>
          <w:spacing w:val="-1"/>
          <w:sz w:val="26"/>
          <w:szCs w:val="26"/>
        </w:rPr>
        <w:t xml:space="preserve"> </w:t>
      </w:r>
      <w:r w:rsidR="001D2157" w:rsidRPr="002F43E1">
        <w:rPr>
          <w:rFonts w:ascii="Tw Cen MT" w:eastAsia="MS UI Gothic" w:hAnsi="Tw Cen MT" w:cstheme="minorHAnsi"/>
          <w:sz w:val="26"/>
          <w:szCs w:val="26"/>
        </w:rPr>
        <w:t>s</w:t>
      </w:r>
      <w:r w:rsidR="001D2157" w:rsidRPr="002F43E1">
        <w:rPr>
          <w:rFonts w:ascii="Tw Cen MT" w:eastAsia="MS UI Gothic" w:hAnsi="Tw Cen MT" w:cstheme="minorHAnsi"/>
          <w:spacing w:val="-3"/>
          <w:sz w:val="26"/>
          <w:szCs w:val="26"/>
        </w:rPr>
        <w:t>e</w:t>
      </w:r>
      <w:r w:rsidR="001D2157" w:rsidRPr="002F43E1">
        <w:rPr>
          <w:rFonts w:ascii="Tw Cen MT" w:eastAsia="MS UI Gothic" w:hAnsi="Tw Cen MT" w:cstheme="minorHAnsi"/>
          <w:spacing w:val="2"/>
          <w:sz w:val="26"/>
          <w:szCs w:val="26"/>
        </w:rPr>
        <w:t>g</w:t>
      </w:r>
      <w:r w:rsidR="001D2157" w:rsidRPr="002F43E1">
        <w:rPr>
          <w:rFonts w:ascii="Tw Cen MT" w:eastAsia="MS UI Gothic" w:hAnsi="Tw Cen MT" w:cstheme="minorHAnsi"/>
          <w:sz w:val="26"/>
          <w:szCs w:val="26"/>
        </w:rPr>
        <w:t>unda</w:t>
      </w:r>
      <w:r w:rsidR="001D2157" w:rsidRPr="002F43E1">
        <w:rPr>
          <w:rFonts w:ascii="Tw Cen MT" w:eastAsia="MS UI Gothic" w:hAnsi="Tw Cen MT" w:cstheme="minorHAnsi"/>
          <w:spacing w:val="-1"/>
          <w:sz w:val="26"/>
          <w:szCs w:val="26"/>
        </w:rPr>
        <w:t xml:space="preserve"> </w:t>
      </w:r>
      <w:r w:rsidR="001D2157" w:rsidRPr="002F43E1">
        <w:rPr>
          <w:rFonts w:ascii="Tw Cen MT" w:eastAsia="MS UI Gothic" w:hAnsi="Tw Cen MT" w:cstheme="minorHAnsi"/>
          <w:sz w:val="26"/>
          <w:szCs w:val="26"/>
        </w:rPr>
        <w:t>à</w:t>
      </w:r>
      <w:r w:rsidR="001D2157" w:rsidRPr="002F43E1">
        <w:rPr>
          <w:rFonts w:ascii="Tw Cen MT" w:eastAsia="MS UI Gothic" w:hAnsi="Tw Cen MT" w:cstheme="minorHAnsi"/>
          <w:spacing w:val="1"/>
          <w:sz w:val="26"/>
          <w:szCs w:val="26"/>
        </w:rPr>
        <w:t xml:space="preserve"> </w:t>
      </w:r>
      <w:r w:rsidR="001D2157" w:rsidRPr="002F43E1">
        <w:rPr>
          <w:rFonts w:ascii="Tw Cen MT" w:eastAsia="MS UI Gothic" w:hAnsi="Tw Cen MT" w:cstheme="minorHAnsi"/>
          <w:sz w:val="26"/>
          <w:szCs w:val="26"/>
        </w:rPr>
        <w:t>se</w:t>
      </w:r>
      <w:r w:rsidR="001D2157" w:rsidRPr="002F43E1">
        <w:rPr>
          <w:rFonts w:ascii="Tw Cen MT" w:eastAsia="MS UI Gothic" w:hAnsi="Tw Cen MT" w:cstheme="minorHAnsi"/>
          <w:spacing w:val="-2"/>
          <w:sz w:val="26"/>
          <w:szCs w:val="26"/>
        </w:rPr>
        <w:t>x</w:t>
      </w:r>
      <w:r w:rsidR="001D2157" w:rsidRPr="002F43E1">
        <w:rPr>
          <w:rFonts w:ascii="Tw Cen MT" w:eastAsia="MS UI Gothic" w:hAnsi="Tw Cen MT" w:cstheme="minorHAnsi"/>
          <w:spacing w:val="1"/>
          <w:sz w:val="26"/>
          <w:szCs w:val="26"/>
        </w:rPr>
        <w:t>t</w:t>
      </w:r>
      <w:r w:rsidR="001D2157" w:rsidRPr="002F43E1">
        <w:rPr>
          <w:rFonts w:ascii="Tw Cen MT" w:eastAsia="MS UI Gothic" w:hAnsi="Tw Cen MT" w:cstheme="minorHAnsi"/>
          <w:sz w:val="26"/>
          <w:szCs w:val="26"/>
        </w:rPr>
        <w:t>a</w:t>
      </w:r>
      <w:r w:rsidR="001D2157" w:rsidRPr="002F43E1">
        <w:rPr>
          <w:rFonts w:ascii="Tw Cen MT" w:eastAsia="MS UI Gothic" w:hAnsi="Tw Cen MT" w:cstheme="minorHAnsi"/>
          <w:spacing w:val="-1"/>
          <w:sz w:val="26"/>
          <w:szCs w:val="26"/>
        </w:rPr>
        <w:t>-</w:t>
      </w:r>
      <w:r w:rsidR="001D2157" w:rsidRPr="002F43E1">
        <w:rPr>
          <w:rFonts w:ascii="Tw Cen MT" w:eastAsia="MS UI Gothic" w:hAnsi="Tw Cen MT" w:cstheme="minorHAnsi"/>
          <w:spacing w:val="1"/>
          <w:sz w:val="26"/>
          <w:szCs w:val="26"/>
        </w:rPr>
        <w:t>f</w:t>
      </w:r>
      <w:r w:rsidR="001D2157" w:rsidRPr="002F43E1">
        <w:rPr>
          <w:rFonts w:ascii="Tw Cen MT" w:eastAsia="MS UI Gothic" w:hAnsi="Tw Cen MT" w:cstheme="minorHAnsi"/>
          <w:sz w:val="26"/>
          <w:szCs w:val="26"/>
        </w:rPr>
        <w:t>e</w:t>
      </w:r>
      <w:r w:rsidR="001D2157" w:rsidRPr="002F43E1">
        <w:rPr>
          <w:rFonts w:ascii="Tw Cen MT" w:eastAsia="MS UI Gothic" w:hAnsi="Tw Cen MT" w:cstheme="minorHAnsi"/>
          <w:spacing w:val="-1"/>
          <w:sz w:val="26"/>
          <w:szCs w:val="26"/>
        </w:rPr>
        <w:t>i</w:t>
      </w:r>
      <w:r w:rsidR="001D2157" w:rsidRPr="002F43E1">
        <w:rPr>
          <w:rFonts w:ascii="Tw Cen MT" w:eastAsia="MS UI Gothic" w:hAnsi="Tw Cen MT" w:cstheme="minorHAnsi"/>
          <w:spacing w:val="1"/>
          <w:sz w:val="26"/>
          <w:szCs w:val="26"/>
        </w:rPr>
        <w:t>r</w:t>
      </w:r>
      <w:r w:rsidR="001D2157" w:rsidRPr="002F43E1">
        <w:rPr>
          <w:rFonts w:ascii="Tw Cen MT" w:eastAsia="MS UI Gothic" w:hAnsi="Tw Cen MT" w:cstheme="minorHAnsi"/>
          <w:spacing w:val="-3"/>
          <w:sz w:val="26"/>
          <w:szCs w:val="26"/>
        </w:rPr>
        <w:t>a</w:t>
      </w:r>
      <w:r w:rsidR="001D2157" w:rsidRPr="002F43E1">
        <w:rPr>
          <w:rFonts w:ascii="Tw Cen MT" w:eastAsia="MS UI Gothic" w:hAnsi="Tw Cen MT" w:cstheme="minorHAnsi"/>
          <w:sz w:val="26"/>
          <w:szCs w:val="26"/>
        </w:rPr>
        <w:t>;</w:t>
      </w:r>
    </w:p>
    <w:p w:rsidR="00FF5DBA" w:rsidRPr="00FF5DBA" w:rsidRDefault="00FF5DBA" w:rsidP="00FF5DBA">
      <w:pPr>
        <w:jc w:val="both"/>
        <w:rPr>
          <w:rFonts w:ascii="Tw Cen MT" w:eastAsia="MS UI Gothic" w:hAnsi="Tw Cen MT"/>
          <w:sz w:val="26"/>
          <w:szCs w:val="26"/>
        </w:rPr>
      </w:pPr>
      <w:r w:rsidRPr="00FF5DBA">
        <w:rPr>
          <w:rFonts w:ascii="Tw Cen MT" w:eastAsia="MS UI Gothic" w:hAnsi="Tw Cen MT"/>
          <w:sz w:val="26"/>
          <w:szCs w:val="26"/>
        </w:rPr>
        <w:t>.</w:t>
      </w:r>
    </w:p>
    <w:p w:rsidR="00FF5DBA" w:rsidRDefault="00FF5DBA" w:rsidP="00FF5DBA">
      <w:pPr>
        <w:jc w:val="both"/>
        <w:rPr>
          <w:rFonts w:ascii="Tw Cen MT" w:eastAsia="MS UI Gothic" w:hAnsi="Tw Cen MT"/>
          <w:sz w:val="26"/>
          <w:szCs w:val="26"/>
        </w:rPr>
      </w:pPr>
    </w:p>
    <w:p w:rsidR="00FF5DBA" w:rsidRPr="00FF5DBA" w:rsidRDefault="00FF5DBA" w:rsidP="00FF5DBA">
      <w:pPr>
        <w:jc w:val="both"/>
        <w:rPr>
          <w:rFonts w:ascii="Tw Cen MT" w:eastAsia="MS UI Gothic" w:hAnsi="Tw Cen MT"/>
          <w:sz w:val="26"/>
          <w:szCs w:val="26"/>
          <w:u w:val="single"/>
          <w:lang w:eastAsia="pt-BR"/>
        </w:rPr>
      </w:pPr>
      <w:bookmarkStart w:id="0" w:name="_GoBack"/>
      <w:bookmarkEnd w:id="0"/>
    </w:p>
    <w:p w:rsidR="00FF5DBA" w:rsidRPr="00FF5DBA" w:rsidRDefault="00FF5DBA" w:rsidP="00FF5DBA">
      <w:pPr>
        <w:jc w:val="center"/>
        <w:rPr>
          <w:rFonts w:ascii="Tw Cen MT" w:eastAsia="MS UI Gothic" w:hAnsi="Tw Cen MT"/>
          <w:bCs/>
          <w:sz w:val="26"/>
          <w:szCs w:val="26"/>
        </w:rPr>
      </w:pPr>
      <w:r w:rsidRPr="00FF5DBA">
        <w:rPr>
          <w:rFonts w:ascii="Tw Cen MT" w:eastAsia="MS UI Gothic" w:hAnsi="Tw Cen MT"/>
          <w:sz w:val="26"/>
          <w:szCs w:val="26"/>
        </w:rPr>
        <w:t xml:space="preserve">Marisa Aparecida Rocha </w:t>
      </w:r>
      <w:proofErr w:type="spellStart"/>
      <w:r w:rsidRPr="00FF5DBA">
        <w:rPr>
          <w:rFonts w:ascii="Tw Cen MT" w:eastAsia="MS UI Gothic" w:hAnsi="Tw Cen MT"/>
          <w:sz w:val="26"/>
          <w:szCs w:val="26"/>
        </w:rPr>
        <w:t>Remondini</w:t>
      </w:r>
      <w:proofErr w:type="spellEnd"/>
      <w:r w:rsidRPr="00FF5DBA">
        <w:rPr>
          <w:rFonts w:ascii="Tw Cen MT" w:eastAsia="MS UI Gothic" w:hAnsi="Tw Cen MT"/>
          <w:bCs/>
          <w:sz w:val="26"/>
          <w:szCs w:val="26"/>
        </w:rPr>
        <w:t xml:space="preserve"> </w:t>
      </w:r>
    </w:p>
    <w:p w:rsidR="00FF5DBA" w:rsidRPr="00FF5DBA" w:rsidRDefault="00FF5DBA" w:rsidP="00FF5DBA">
      <w:pPr>
        <w:jc w:val="center"/>
        <w:rPr>
          <w:rFonts w:ascii="Tw Cen MT" w:eastAsia="MS UI Gothic" w:hAnsi="Tw Cen MT"/>
          <w:bCs/>
          <w:sz w:val="26"/>
          <w:szCs w:val="26"/>
        </w:rPr>
      </w:pPr>
      <w:r w:rsidRPr="00FF5DBA">
        <w:rPr>
          <w:rFonts w:ascii="Tw Cen MT" w:eastAsia="MS UI Gothic" w:hAnsi="Tw Cen MT"/>
          <w:bCs/>
          <w:sz w:val="26"/>
          <w:szCs w:val="26"/>
        </w:rPr>
        <w:t>Secretária Municipal de Educação</w:t>
      </w:r>
    </w:p>
    <w:p w:rsidR="00FF5DBA" w:rsidRPr="00FF5DBA" w:rsidRDefault="00FF5DBA" w:rsidP="00FF5DBA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Tw Cen MT" w:eastAsia="MS UI Gothic" w:hAnsi="Tw Cen MT"/>
          <w:b/>
          <w:sz w:val="26"/>
          <w:szCs w:val="26"/>
          <w:u w:val="single"/>
          <w:lang w:eastAsia="pt-BR"/>
        </w:rPr>
      </w:pPr>
    </w:p>
    <w:p w:rsidR="00FF5DBA" w:rsidRPr="00FF5DBA" w:rsidRDefault="00FF5DBA" w:rsidP="006043EE">
      <w:pPr>
        <w:jc w:val="both"/>
        <w:rPr>
          <w:rFonts w:ascii="Tw Cen MT" w:hAnsi="Tw Cen MT"/>
          <w:sz w:val="26"/>
          <w:szCs w:val="26"/>
        </w:rPr>
      </w:pPr>
    </w:p>
    <w:p w:rsidR="00FC3C29" w:rsidRPr="00FF5DBA" w:rsidRDefault="00FC3C29" w:rsidP="006043EE">
      <w:pPr>
        <w:jc w:val="both"/>
        <w:rPr>
          <w:rFonts w:ascii="Tw Cen MT" w:hAnsi="Tw Cen MT"/>
          <w:sz w:val="26"/>
          <w:szCs w:val="26"/>
        </w:rPr>
      </w:pPr>
    </w:p>
    <w:sectPr w:rsidR="00FC3C29" w:rsidRPr="00FF5DBA" w:rsidSect="00FF5DBA">
      <w:headerReference w:type="default" r:id="rId6"/>
      <w:pgSz w:w="11906" w:h="16838"/>
      <w:pgMar w:top="568" w:right="70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721" w:rsidRDefault="008A3721" w:rsidP="006043EE">
      <w:r>
        <w:separator/>
      </w:r>
    </w:p>
  </w:endnote>
  <w:endnote w:type="continuationSeparator" w:id="0">
    <w:p w:rsidR="008A3721" w:rsidRDefault="008A3721" w:rsidP="00604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721" w:rsidRDefault="008A3721" w:rsidP="006043EE">
      <w:r>
        <w:separator/>
      </w:r>
    </w:p>
  </w:footnote>
  <w:footnote w:type="continuationSeparator" w:id="0">
    <w:p w:rsidR="008A3721" w:rsidRDefault="008A3721" w:rsidP="006043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3EE" w:rsidRPr="006043EE" w:rsidRDefault="006043EE" w:rsidP="006043EE">
    <w:pPr>
      <w:pStyle w:val="Cabealho"/>
      <w:jc w:val="center"/>
      <w:rPr>
        <w:rFonts w:ascii="Arial Rounded MT Bold" w:hAnsi="Arial Rounded MT Bold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6043EE">
      <w:rPr>
        <w:rFonts w:ascii="Arial Rounded MT Bold" w:hAnsi="Arial Rounded MT Bold" w:cs="Aparajita"/>
        <w:noProof/>
        <w:color w:val="000000" w:themeColor="text1"/>
        <w:sz w:val="28"/>
        <w:szCs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E9DC6A" wp14:editId="18B99B9D">
              <wp:simplePos x="0" y="0"/>
              <wp:positionH relativeFrom="column">
                <wp:posOffset>-706424</wp:posOffset>
              </wp:positionH>
              <wp:positionV relativeFrom="paragraph">
                <wp:posOffset>-195138</wp:posOffset>
              </wp:positionV>
              <wp:extent cx="771277" cy="962108"/>
              <wp:effectExtent l="0" t="0" r="0" b="9525"/>
              <wp:wrapNone/>
              <wp:docPr id="3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1277" cy="962108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6350">
                        <a:noFill/>
                      </a:ln>
                    </wps:spPr>
                    <wps:txbx>
                      <w:txbxContent>
                        <w:p w:rsidR="006043EE" w:rsidRDefault="006043EE" w:rsidP="006043E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E9DC6A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left:0;text-align:left;margin-left:-55.6pt;margin-top:-15.35pt;width:60.75pt;height:7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V2luZG93cyBQaG90byBF&#10;ZGl0b3IgMTAuMC4xMDAxMS4xNjM4NABXaW5kb3dzIFBob3RvIEVkaXRvciAxMC4wLjEwMDExLjE2&#10;Mzg0ADIwMjE6MDE6MDIgMTY6MjE6NTUAAAaQAwACAAAAFAAAERyQBAACAAAAFAAAETCSkQACAAAA&#10;AzAwAACSkgACAAAAAzAwAACgAQADAAAAAQABAADqHAAHAAAIDAAACRAAAAAAHOoAAAAI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PD94cGFja2V0IGVuZD0ndyc/Pv/bAEMAAwICAwICAwMD&#10;AwQDAwQFCAUFBAQFCgcHBggMCgwMCwoLCw0OEhANDhEOCwsQFhARExQVFRUMDxcYFhQYEhQVFP/b&#10;AEMBAwQEBQQFCQUFCRQNCw0UFBQUFBQUFBQUFBQUFBQUFBQUFBQUFBQUFBQUFBQUFBQUFBQUFBQU&#10;FBQUFBQUFBQUFP/AABEIAEIAN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" stroked="f" strokeweight=".5pt">
              <v:fill r:id="rId2" o:title="" recolor="t" rotate="t" type="frame"/>
              <v:textbox>
                <w:txbxContent>
                  <w:p w:rsidR="006043EE" w:rsidRDefault="006043EE" w:rsidP="006043EE"/>
                </w:txbxContent>
              </v:textbox>
            </v:shape>
          </w:pict>
        </mc:Fallback>
      </mc:AlternateContent>
    </w:r>
    <w:r w:rsidRPr="006043EE">
      <w:rPr>
        <w:rFonts w:ascii="Arial Rounded MT Bold" w:hAnsi="Arial Rounded MT Bold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PREFEITURA MUNICIPAL DE FERNANDO PRESTES – SP</w:t>
    </w:r>
  </w:p>
  <w:p w:rsidR="006043EE" w:rsidRPr="006043EE" w:rsidRDefault="006043EE" w:rsidP="006043EE">
    <w:pPr>
      <w:tabs>
        <w:tab w:val="center" w:pos="4252"/>
        <w:tab w:val="right" w:pos="8504"/>
      </w:tabs>
      <w:jc w:val="center"/>
      <w:rPr>
        <w:rFonts w:ascii="Aparajita" w:hAnsi="Aparajita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6043EE">
      <w:rPr>
        <w:rFonts w:ascii="Aparajita" w:hAnsi="Aparajita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RUA SÃO PAULO Nº 57 – CENTRO  - CEP: 15940-000</w:t>
    </w:r>
  </w:p>
  <w:p w:rsidR="006043EE" w:rsidRPr="006043EE" w:rsidRDefault="006043EE" w:rsidP="006043EE">
    <w:pPr>
      <w:tabs>
        <w:tab w:val="center" w:pos="4252"/>
        <w:tab w:val="right" w:pos="8504"/>
      </w:tabs>
      <w:jc w:val="center"/>
      <w:rPr>
        <w:rFonts w:ascii="Aparajita" w:hAnsi="Aparajita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6043EE">
      <w:rPr>
        <w:rFonts w:ascii="Aparajita" w:hAnsi="Aparajita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TELEFONE (16) 32584000 </w:t>
    </w:r>
  </w:p>
  <w:p w:rsidR="006043EE" w:rsidRPr="006043EE" w:rsidRDefault="006043EE" w:rsidP="006043EE">
    <w:pPr>
      <w:tabs>
        <w:tab w:val="center" w:pos="4252"/>
        <w:tab w:val="right" w:pos="8504"/>
      </w:tabs>
      <w:jc w:val="center"/>
      <w:rPr>
        <w:rFonts w:ascii="Aparajita" w:hAnsi="Aparajita" w:cs="Aparajita"/>
        <w:color w:val="000000" w:themeColor="text1"/>
        <w:sz w:val="28"/>
        <w:szCs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6043EE">
      <w:rPr>
        <w:rFonts w:ascii="Aparajita" w:hAnsi="Aparajita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Página Oficial: www.fernandoprestes.sp.gov.br</w:t>
    </w:r>
  </w:p>
  <w:p w:rsidR="006043EE" w:rsidRDefault="006043EE">
    <w:pPr>
      <w:pStyle w:val="Cabealho"/>
    </w:pPr>
  </w:p>
  <w:p w:rsidR="006043EE" w:rsidRDefault="006043E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A30"/>
    <w:rsid w:val="0001377E"/>
    <w:rsid w:val="001D2157"/>
    <w:rsid w:val="003B2A30"/>
    <w:rsid w:val="006043EE"/>
    <w:rsid w:val="00785DA3"/>
    <w:rsid w:val="008A3721"/>
    <w:rsid w:val="00AF404E"/>
    <w:rsid w:val="00FC3C29"/>
    <w:rsid w:val="00FF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743383-1E8A-4EE2-838A-CFC3EAB89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3EE"/>
    <w:pPr>
      <w:spacing w:after="0" w:line="240" w:lineRule="auto"/>
    </w:pPr>
    <w:rPr>
      <w:rFonts w:ascii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043E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043EE"/>
    <w:rPr>
      <w:rFonts w:ascii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6043E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043EE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6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451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2021-05-03T17:41:00Z</dcterms:created>
  <dcterms:modified xsi:type="dcterms:W3CDTF">2021-05-03T18:21:00Z</dcterms:modified>
</cp:coreProperties>
</file>